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FF38" w14:textId="77777777" w:rsidR="00AF0548" w:rsidRDefault="00AF0548" w:rsidP="0075272D">
      <w:pPr>
        <w:spacing w:after="0" w:line="240" w:lineRule="auto"/>
        <w:rPr>
          <w:rFonts w:cstheme="minorHAnsi"/>
          <w:color w:val="323E4F" w:themeColor="text2" w:themeShade="BF"/>
          <w:sz w:val="24"/>
          <w:szCs w:val="24"/>
          <w:u w:val="single"/>
        </w:rPr>
      </w:pPr>
    </w:p>
    <w:p w14:paraId="5A1BE8E6" w14:textId="77777777" w:rsidR="00AB7DCB" w:rsidRPr="006A281B" w:rsidRDefault="00AB7DCB" w:rsidP="0075272D">
      <w:pPr>
        <w:spacing w:after="0" w:line="240" w:lineRule="auto"/>
        <w:rPr>
          <w:rFonts w:cstheme="minorHAnsi"/>
          <w:color w:val="323E4F" w:themeColor="text2" w:themeShade="BF"/>
          <w:sz w:val="24"/>
          <w:szCs w:val="24"/>
          <w:u w:val="single"/>
        </w:rPr>
      </w:pPr>
      <w:bookmarkStart w:id="0" w:name="_GoBack"/>
      <w:bookmarkEnd w:id="0"/>
    </w:p>
    <w:p w14:paraId="7BC2AC6C" w14:textId="2707258E" w:rsidR="006A281B" w:rsidRPr="00EA4DEB" w:rsidRDefault="006A281B" w:rsidP="006A281B">
      <w:pPr>
        <w:spacing w:after="0" w:line="240" w:lineRule="auto"/>
        <w:jc w:val="center"/>
        <w:rPr>
          <w:rFonts w:ascii="Avenir LT Std 65 Medium" w:hAnsi="Avenir LT Std 65 Medium" w:cstheme="minorHAnsi"/>
          <w:b/>
          <w:color w:val="7030A0"/>
          <w:sz w:val="28"/>
          <w:szCs w:val="28"/>
        </w:rPr>
      </w:pPr>
      <w:r w:rsidRPr="00EA4DEB">
        <w:rPr>
          <w:rFonts w:ascii="Avenir LT Std 65 Medium" w:hAnsi="Avenir LT Std 65 Medium" w:cstheme="minorHAnsi"/>
          <w:b/>
          <w:color w:val="7030A0"/>
          <w:sz w:val="28"/>
          <w:szCs w:val="28"/>
        </w:rPr>
        <w:t xml:space="preserve">INTERNATIONAL </w:t>
      </w:r>
      <w:r w:rsidR="000251A3">
        <w:rPr>
          <w:rFonts w:ascii="Avenir LT Std 65 Medium" w:hAnsi="Avenir LT Std 65 Medium" w:cstheme="minorHAnsi"/>
          <w:b/>
          <w:color w:val="7030A0"/>
          <w:sz w:val="28"/>
          <w:szCs w:val="28"/>
        </w:rPr>
        <w:t>DAY OF THE GIRL</w:t>
      </w:r>
    </w:p>
    <w:p w14:paraId="765DA883" w14:textId="63D83B49" w:rsidR="006A281B" w:rsidRPr="00EA4DEB" w:rsidRDefault="001D0578" w:rsidP="006A281B">
      <w:pPr>
        <w:spacing w:after="0" w:line="240" w:lineRule="auto"/>
        <w:jc w:val="center"/>
        <w:rPr>
          <w:rFonts w:ascii="Avenir LT Std 65 Medium" w:hAnsi="Avenir LT Std 65 Medium" w:cstheme="minorHAnsi"/>
          <w:b/>
          <w:color w:val="7030A0"/>
          <w:sz w:val="28"/>
          <w:szCs w:val="28"/>
        </w:rPr>
      </w:pPr>
      <w:r>
        <w:rPr>
          <w:rFonts w:ascii="Avenir LT Std 65 Medium" w:hAnsi="Avenir LT Std 65 Medium" w:cstheme="minorHAnsi"/>
          <w:b/>
          <w:color w:val="7030A0"/>
          <w:sz w:val="28"/>
          <w:szCs w:val="28"/>
        </w:rPr>
        <w:t>BOOK RECOMMENDATIONS</w:t>
      </w:r>
    </w:p>
    <w:p w14:paraId="02169E68" w14:textId="77777777" w:rsidR="006A281B" w:rsidRPr="00EA4DEB" w:rsidRDefault="006A281B" w:rsidP="006A281B">
      <w:pPr>
        <w:spacing w:after="0" w:line="240" w:lineRule="auto"/>
        <w:jc w:val="center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8C7B627" w14:textId="77777777" w:rsidR="006A281B" w:rsidRPr="00EA4DEB" w:rsidRDefault="006A281B" w:rsidP="006A281B">
      <w:pPr>
        <w:spacing w:after="0" w:line="240" w:lineRule="auto"/>
        <w:jc w:val="center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59A3172F" w14:textId="0A1906DE" w:rsidR="001D0578" w:rsidRDefault="001D0578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</w:pP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Cinderella Ate my Daughter</w:t>
      </w:r>
    </w:p>
    <w:p w14:paraId="74F11FF6" w14:textId="61642297" w:rsidR="0003073B" w:rsidRPr="0003073B" w:rsidRDefault="0003073B" w:rsidP="0075272D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Peggy Orenstein</w:t>
      </w:r>
    </w:p>
    <w:p w14:paraId="7D293435" w14:textId="01DED44D" w:rsidR="001D0578" w:rsidRPr="0003073B" w:rsidRDefault="001D0578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T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his book explores the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phenomenon of princess culture and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how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the concept is marketed to young girls</w:t>
      </w:r>
      <w:r w:rsidR="0003073B"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580A5D04" w14:textId="5C8337B5" w:rsidR="001D0578" w:rsidRDefault="001D0578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</w:pPr>
    </w:p>
    <w:p w14:paraId="30FCFB44" w14:textId="58CACFA8" w:rsidR="0003073B" w:rsidRDefault="0003073B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</w:pP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Educated: A Memoir</w:t>
      </w:r>
    </w:p>
    <w:p w14:paraId="778D4196" w14:textId="685A2E2E" w:rsidR="0003073B" w:rsidRDefault="0003073B" w:rsidP="0075272D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Tara Westover</w:t>
      </w:r>
    </w:p>
    <w:p w14:paraId="66AA7825" w14:textId="0ED65E17" w:rsidR="0003073B" w:rsidRPr="0003073B" w:rsidRDefault="0003073B" w:rsidP="0003073B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Raised by survivalists in Idaho, Tara was 17 when she first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went to school. She tells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her education story, from working in a junk yard to earning her PhD at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Cambridge University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2D1D0356" w14:textId="77777777" w:rsidR="0003073B" w:rsidRDefault="0003073B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</w:pPr>
    </w:p>
    <w:p w14:paraId="60A3BCC0" w14:textId="60BD44EF" w:rsidR="0075272D" w:rsidRPr="00EA4DEB" w:rsidRDefault="001D0578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I Am Malala</w:t>
      </w:r>
    </w:p>
    <w:p w14:paraId="783B0ECC" w14:textId="0CB3A89D" w:rsidR="0003073B" w:rsidRDefault="0003073B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 w:rsidRPr="001D0578"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Malala Yousafzai and Christina Lamb</w:t>
      </w:r>
    </w:p>
    <w:p w14:paraId="048D06A4" w14:textId="6695AFDD" w:rsidR="0075272D" w:rsidRPr="0003073B" w:rsidRDefault="001D0578" w:rsidP="001D0578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n autobiography of Malala Yousafzai, the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proofErr w:type="spellStart"/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Pakastani</w:t>
      </w:r>
      <w:proofErr w:type="spellEnd"/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girl who was shot in the head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by the Taliban on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her way to school and has since become a global icon for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education in the face of terrorism</w:t>
      </w:r>
      <w:r w:rsidR="0003073B"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0A5556FE" w14:textId="77777777" w:rsidR="001D0578" w:rsidRDefault="001D0578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</w:p>
    <w:p w14:paraId="72802CA1" w14:textId="7415FB44" w:rsidR="001D0578" w:rsidRPr="00EA4DEB" w:rsidRDefault="001D0578" w:rsidP="001D0578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I</w:t>
      </w: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n the Company of Women</w:t>
      </w:r>
    </w:p>
    <w:p w14:paraId="59F44CDF" w14:textId="4150D5A4" w:rsidR="0003073B" w:rsidRDefault="0003073B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Grace Bonney</w:t>
      </w:r>
    </w:p>
    <w:p w14:paraId="5AAE79B6" w14:textId="051A3873" w:rsidR="001D0578" w:rsidRPr="0003073B" w:rsidRDefault="001D0578" w:rsidP="001D0578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n account of over 100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exceptional and influential women that describe how they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embraced their creative spirit, overcame adversity, and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sparked a global movement of entrepreneurship. </w:t>
      </w:r>
    </w:p>
    <w:p w14:paraId="6D2FC01E" w14:textId="5BEA2E2A" w:rsidR="001D0578" w:rsidRDefault="001D0578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</w:p>
    <w:p w14:paraId="6262632C" w14:textId="1B281228" w:rsidR="001D0578" w:rsidRPr="001D0578" w:rsidRDefault="001D0578" w:rsidP="001D0578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</w:pPr>
      <w:r w:rsidRPr="001D0578"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Monique in the Mango Rains: Two Years with a Midwife</w:t>
      </w: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 xml:space="preserve"> </w:t>
      </w:r>
      <w:r w:rsidRPr="001D0578"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 xml:space="preserve">in </w:t>
      </w:r>
      <w:r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Mali</w:t>
      </w:r>
    </w:p>
    <w:p w14:paraId="5F5F1E34" w14:textId="37D7A18F" w:rsidR="0003073B" w:rsidRDefault="0003073B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Kris Holloway</w:t>
      </w:r>
    </w:p>
    <w:p w14:paraId="41F9F76C" w14:textId="665DC83C" w:rsidR="001D0578" w:rsidRPr="0003073B" w:rsidRDefault="001D0578" w:rsidP="001D0578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n inspiring story of an accidental midwife who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became a legend and the young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Peace Corps volunteer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who became her closest confidante. </w:t>
      </w:r>
    </w:p>
    <w:p w14:paraId="6FAA3366" w14:textId="50E44E87" w:rsidR="001D0578" w:rsidRDefault="001D0578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</w:p>
    <w:p w14:paraId="61A57765" w14:textId="6B4D59E7" w:rsidR="0003073B" w:rsidRDefault="0003073B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 w:rsidRPr="0003073B"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Pushout: The Criminalization of Black Girls in Schools</w:t>
      </w:r>
    </w:p>
    <w:p w14:paraId="41BD3073" w14:textId="3B381CB6" w:rsidR="0003073B" w:rsidRDefault="0003073B" w:rsidP="0003073B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Monique M. Morris</w:t>
      </w:r>
    </w:p>
    <w:p w14:paraId="392B6610" w14:textId="43D9F184" w:rsidR="0003073B" w:rsidRDefault="0003073B" w:rsidP="0003073B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Black students,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particularly black girls, are being misunderstood, judged, and face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systematic obstacles to success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at school.</w:t>
      </w:r>
    </w:p>
    <w:p w14:paraId="1B1338AF" w14:textId="77777777" w:rsidR="0003073B" w:rsidRPr="0003073B" w:rsidRDefault="0003073B" w:rsidP="0003073B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712D815D" w14:textId="195F14B5" w:rsidR="001D0578" w:rsidRDefault="001D0578" w:rsidP="001D0578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</w:pPr>
      <w:r w:rsidRPr="001D0578">
        <w:rPr>
          <w:rFonts w:ascii="Avenir LT Std 65 Medium" w:hAnsi="Avenir LT Std 65 Medium" w:cstheme="minorHAnsi"/>
          <w:b/>
          <w:color w:val="7030A0"/>
          <w:sz w:val="24"/>
          <w:szCs w:val="24"/>
          <w:u w:val="single"/>
        </w:rPr>
        <w:t>X, A Fabulous Child’s Story</w:t>
      </w:r>
    </w:p>
    <w:p w14:paraId="39055EB3" w14:textId="16A38B74" w:rsidR="0003073B" w:rsidRDefault="0003073B" w:rsidP="001D0578">
      <w:pPr>
        <w:spacing w:after="0" w:line="240" w:lineRule="auto"/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i/>
          <w:color w:val="323E4F" w:themeColor="text2" w:themeShade="BF"/>
          <w:sz w:val="24"/>
          <w:szCs w:val="24"/>
        </w:rPr>
        <w:t>Lois Gould</w:t>
      </w:r>
    </w:p>
    <w:p w14:paraId="286253D0" w14:textId="1B29A9AC" w:rsidR="001D0578" w:rsidRPr="0003073B" w:rsidRDefault="001D0578" w:rsidP="001D0578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proofErr w:type="gramStart"/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feminist story questioning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gender roles</w:t>
      </w:r>
      <w:proofErr w:type="gramEnd"/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, and battling societies views on how they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Pr="0003073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raised baby X. </w:t>
      </w:r>
    </w:p>
    <w:p w14:paraId="123A5209" w14:textId="10D35566" w:rsidR="001D0578" w:rsidRPr="00EA4DEB" w:rsidRDefault="001D0578" w:rsidP="001D0578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767CF5FD" w14:textId="4F7ADFDF" w:rsidR="003F7358" w:rsidRPr="001D0578" w:rsidRDefault="001D0578">
      <w:pPr>
        <w:rPr>
          <w:rFonts w:cstheme="minorHAnsi"/>
          <w:i/>
          <w:sz w:val="20"/>
          <w:szCs w:val="24"/>
        </w:rPr>
      </w:pPr>
      <w:r w:rsidRPr="001D0578">
        <w:rPr>
          <w:rFonts w:ascii="Avenir LT Std 45 Book" w:hAnsi="Avenir LT Std 45 Book" w:cstheme="minorHAnsi"/>
          <w:i/>
          <w:color w:val="323E4F" w:themeColor="text2" w:themeShade="BF"/>
          <w:sz w:val="20"/>
          <w:szCs w:val="24"/>
        </w:rPr>
        <w:t>A special thank you to Girl Up for providing book recommendations.</w:t>
      </w:r>
    </w:p>
    <w:sectPr w:rsidR="003F7358" w:rsidRPr="001D0578" w:rsidSect="00126A1D">
      <w:headerReference w:type="default" r:id="rId8"/>
      <w:headerReference w:type="first" r:id="rId9"/>
      <w:pgSz w:w="12240" w:h="15840" w:code="1"/>
      <w:pgMar w:top="720" w:right="1440" w:bottom="720" w:left="180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1B5C" w14:textId="77777777" w:rsidR="007D3992" w:rsidRDefault="007D3992" w:rsidP="0075272D">
      <w:pPr>
        <w:spacing w:after="0" w:line="240" w:lineRule="auto"/>
      </w:pPr>
      <w:r>
        <w:separator/>
      </w:r>
    </w:p>
  </w:endnote>
  <w:endnote w:type="continuationSeparator" w:id="0">
    <w:p w14:paraId="081C61F3" w14:textId="77777777" w:rsidR="007D3992" w:rsidRDefault="007D3992" w:rsidP="0075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F1EF" w14:textId="77777777" w:rsidR="007D3992" w:rsidRDefault="007D3992" w:rsidP="0075272D">
      <w:pPr>
        <w:spacing w:after="0" w:line="240" w:lineRule="auto"/>
      </w:pPr>
      <w:r>
        <w:separator/>
      </w:r>
    </w:p>
  </w:footnote>
  <w:footnote w:type="continuationSeparator" w:id="0">
    <w:p w14:paraId="162EF370" w14:textId="77777777" w:rsidR="007D3992" w:rsidRDefault="007D3992" w:rsidP="0075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231C" w14:textId="622B7E37" w:rsidR="006A281B" w:rsidRDefault="008F3DBD" w:rsidP="006A281B">
    <w:pPr>
      <w:pStyle w:val="Header"/>
      <w:jc w:val="center"/>
    </w:pPr>
    <w:r>
      <w:rPr>
        <w:noProof/>
      </w:rPr>
      <w:drawing>
        <wp:inline distT="0" distB="0" distL="0" distR="0" wp14:anchorId="7FAD6EEA" wp14:editId="27D3BDB4">
          <wp:extent cx="2806626" cy="6336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-USA Primary 002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4" cy="63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7D51" w14:textId="77777777" w:rsidR="00BC6E9F" w:rsidRDefault="006A281B" w:rsidP="006A281B">
    <w:pPr>
      <w:pStyle w:val="Header"/>
      <w:jc w:val="center"/>
    </w:pPr>
    <w:r>
      <w:rPr>
        <w:noProof/>
      </w:rPr>
      <w:drawing>
        <wp:inline distT="0" distB="0" distL="0" distR="0" wp14:anchorId="068BEAE7" wp14:editId="40BF43A9">
          <wp:extent cx="2933700" cy="1060959"/>
          <wp:effectExtent l="0" t="0" r="0" b="6350"/>
          <wp:docPr id="16" name="Picture 16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A-women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511" cy="107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49A"/>
    <w:multiLevelType w:val="hybridMultilevel"/>
    <w:tmpl w:val="44969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D"/>
    <w:rsid w:val="000251A3"/>
    <w:rsid w:val="0003073B"/>
    <w:rsid w:val="00070C17"/>
    <w:rsid w:val="001043E3"/>
    <w:rsid w:val="00126A1D"/>
    <w:rsid w:val="001A5DF7"/>
    <w:rsid w:val="001D0578"/>
    <w:rsid w:val="0032621F"/>
    <w:rsid w:val="003E53C6"/>
    <w:rsid w:val="003F4838"/>
    <w:rsid w:val="003F7358"/>
    <w:rsid w:val="004465E4"/>
    <w:rsid w:val="006A281B"/>
    <w:rsid w:val="0075272D"/>
    <w:rsid w:val="007D3992"/>
    <w:rsid w:val="008F3DBD"/>
    <w:rsid w:val="00910BD6"/>
    <w:rsid w:val="00AB7DCB"/>
    <w:rsid w:val="00AF0548"/>
    <w:rsid w:val="00CA41E5"/>
    <w:rsid w:val="00CD0400"/>
    <w:rsid w:val="00E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6BB23"/>
  <w15:chartTrackingRefBased/>
  <w15:docId w15:val="{BEF3AE39-DDB5-4121-AB27-1938712B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7527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75272D"/>
    <w:rPr>
      <w:rFonts w:eastAsiaTheme="minorEastAsia"/>
    </w:rPr>
  </w:style>
  <w:style w:type="paragraph" w:styleId="Header">
    <w:name w:val="header"/>
    <w:basedOn w:val="Normal"/>
    <w:link w:val="HeaderChar"/>
    <w:uiPriority w:val="19"/>
    <w:unhideWhenUsed/>
    <w:rsid w:val="0075272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75272D"/>
    <w:rPr>
      <w:rFonts w:eastAsiaTheme="minorEastAsia"/>
    </w:rPr>
  </w:style>
  <w:style w:type="table" w:styleId="GridTable1Light-Accent6">
    <w:name w:val="Grid Table 1 Light Accent 6"/>
    <w:basedOn w:val="TableNormal"/>
    <w:uiPriority w:val="46"/>
    <w:rsid w:val="007527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A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D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A446-9735-49C6-9CDC-5AAEB839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Himaja Nagireddy</dc:creator>
  <cp:keywords/>
  <dc:description/>
  <cp:lastModifiedBy>Gillian Wilson</cp:lastModifiedBy>
  <cp:revision>3</cp:revision>
  <dcterms:created xsi:type="dcterms:W3CDTF">2019-10-01T14:59:00Z</dcterms:created>
  <dcterms:modified xsi:type="dcterms:W3CDTF">2019-10-01T15:19:00Z</dcterms:modified>
</cp:coreProperties>
</file>