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2484" w14:textId="1599A653" w:rsidR="00045006" w:rsidRDefault="00045006" w:rsidP="00C32F51">
      <w:pPr>
        <w:jc w:val="center"/>
        <w:rPr>
          <w:rFonts w:ascii="Avenir Next LT Pro" w:hAnsi="Avenir Next LT Pro"/>
          <w:b/>
          <w:bCs/>
          <w:color w:val="ED7D31" w:themeColor="accent2"/>
          <w:sz w:val="48"/>
          <w:szCs w:val="48"/>
        </w:rPr>
      </w:pPr>
      <w:r w:rsidRPr="00045006">
        <w:rPr>
          <w:rFonts w:ascii="Avenir Next LT Pro" w:hAnsi="Avenir Next LT Pro"/>
          <w:b/>
          <w:bCs/>
          <w:color w:val="ED7D31" w:themeColor="accent2"/>
          <w:sz w:val="48"/>
          <w:szCs w:val="48"/>
        </w:rPr>
        <w:t>2022 UN Day Intergenerational Model UN</w:t>
      </w:r>
    </w:p>
    <w:p w14:paraId="3E3CC9A2" w14:textId="50C2D82D" w:rsidR="00C32F51" w:rsidRDefault="00C32F51" w:rsidP="00C32F51">
      <w:pPr>
        <w:jc w:val="center"/>
        <w:rPr>
          <w:rFonts w:ascii="Avenir Next LT Pro" w:hAnsi="Avenir Next LT Pro"/>
          <w:b/>
          <w:bCs/>
          <w:color w:val="ED7D31" w:themeColor="accent2"/>
          <w:sz w:val="40"/>
          <w:szCs w:val="40"/>
        </w:rPr>
      </w:pPr>
      <w:r>
        <w:rPr>
          <w:rFonts w:ascii="Avenir Next LT Pro" w:hAnsi="Avenir Next LT Pro"/>
          <w:b/>
          <w:bCs/>
          <w:color w:val="ED7D31" w:themeColor="accent2"/>
          <w:sz w:val="40"/>
          <w:szCs w:val="40"/>
        </w:rPr>
        <w:t>October 21, 2022</w:t>
      </w:r>
    </w:p>
    <w:p w14:paraId="428E6B8F" w14:textId="585B363E" w:rsidR="00E53578" w:rsidRPr="00C32F51" w:rsidRDefault="00C32F51" w:rsidP="00C32F51">
      <w:pPr>
        <w:jc w:val="center"/>
        <w:rPr>
          <w:rFonts w:ascii="Avenir Next LT Pro" w:hAnsi="Avenir Next LT Pro"/>
          <w:b/>
          <w:bCs/>
          <w:color w:val="ED7D31" w:themeColor="accent2"/>
          <w:sz w:val="40"/>
          <w:szCs w:val="40"/>
        </w:rPr>
      </w:pPr>
      <w:r>
        <w:rPr>
          <w:rFonts w:ascii="Avenir Next LT Pro" w:hAnsi="Avenir Next LT Pro"/>
          <w:b/>
          <w:bCs/>
          <w:color w:val="ED7D31" w:themeColor="accent2"/>
          <w:sz w:val="40"/>
          <w:szCs w:val="40"/>
        </w:rPr>
        <w:t>Sponsorship Information</w:t>
      </w:r>
    </w:p>
    <w:p w14:paraId="34181D30" w14:textId="433AFAF4" w:rsidR="00045006" w:rsidRPr="00E53578" w:rsidRDefault="00045006" w:rsidP="003C0A05">
      <w:pPr>
        <w:rPr>
          <w:rFonts w:ascii="Avenir Next LT Pro" w:hAnsi="Avenir Next LT Pro"/>
          <w:b/>
          <w:bCs/>
          <w:color w:val="ED7D31" w:themeColor="accent2"/>
          <w:sz w:val="16"/>
          <w:szCs w:val="16"/>
        </w:rPr>
      </w:pPr>
    </w:p>
    <w:p w14:paraId="63C82E53" w14:textId="6E227562" w:rsidR="00581ADF" w:rsidRDefault="00045006" w:rsidP="00107C14">
      <w:pPr>
        <w:jc w:val="center"/>
        <w:rPr>
          <w:rFonts w:ascii="Avenir Next LT Pro" w:hAnsi="Avenir Next LT Pro"/>
          <w:b/>
          <w:bCs/>
          <w:color w:val="ED7D31" w:themeColor="accent2"/>
        </w:rPr>
      </w:pPr>
      <w:r>
        <w:rPr>
          <w:noProof/>
        </w:rPr>
        <w:drawing>
          <wp:inline distT="0" distB="0" distL="0" distR="0" wp14:anchorId="1D9932CC" wp14:editId="05B44C6C">
            <wp:extent cx="6473844" cy="3727438"/>
            <wp:effectExtent l="0" t="0" r="3175" b="6985"/>
            <wp:docPr id="2" name="Picture 2" descr="A picture containing person, ceiling, in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eiling, indoor, peop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b="13673"/>
                    <a:stretch/>
                  </pic:blipFill>
                  <pic:spPr bwMode="auto">
                    <a:xfrm>
                      <a:off x="0" y="0"/>
                      <a:ext cx="6537335" cy="3763994"/>
                    </a:xfrm>
                    <a:prstGeom prst="rect">
                      <a:avLst/>
                    </a:prstGeom>
                    <a:noFill/>
                    <a:ln>
                      <a:noFill/>
                    </a:ln>
                    <a:extLst>
                      <a:ext uri="{53640926-AAD7-44D8-BBD7-CCE9431645EC}">
                        <a14:shadowObscured xmlns:a14="http://schemas.microsoft.com/office/drawing/2010/main"/>
                      </a:ext>
                    </a:extLst>
                  </pic:spPr>
                </pic:pic>
              </a:graphicData>
            </a:graphic>
          </wp:inline>
        </w:drawing>
      </w:r>
    </w:p>
    <w:p w14:paraId="2CF38B12" w14:textId="77777777" w:rsidR="0072153A" w:rsidRDefault="0072153A" w:rsidP="3E5578C7">
      <w:pPr>
        <w:tabs>
          <w:tab w:val="left" w:pos="1710"/>
          <w:tab w:val="left" w:pos="9180"/>
          <w:tab w:val="right" w:pos="10800"/>
        </w:tabs>
        <w:rPr>
          <w:rFonts w:ascii="Avenir Next LT Pro" w:hAnsi="Avenir Next LT Pro"/>
          <w:b/>
          <w:bCs/>
          <w:color w:val="ED7D31" w:themeColor="accent2"/>
        </w:rPr>
      </w:pPr>
    </w:p>
    <w:p w14:paraId="4270BE50" w14:textId="79076D28" w:rsidR="00CF1F71" w:rsidRPr="00107C14" w:rsidRDefault="00CF1F71" w:rsidP="3E5578C7">
      <w:pPr>
        <w:tabs>
          <w:tab w:val="left" w:pos="1710"/>
          <w:tab w:val="left" w:pos="9180"/>
          <w:tab w:val="right" w:pos="10800"/>
        </w:tabs>
        <w:rPr>
          <w:rFonts w:ascii="Avenir Next LT Pro" w:hAnsi="Avenir Next LT Pro"/>
          <w:b/>
          <w:bCs/>
          <w:color w:val="ED7D31" w:themeColor="accent2"/>
          <w:sz w:val="22"/>
          <w:szCs w:val="22"/>
        </w:rPr>
      </w:pPr>
      <w:r w:rsidRPr="00107C14">
        <w:rPr>
          <w:rFonts w:ascii="Avenir Next LT Pro" w:hAnsi="Avenir Next LT Pro" w:cs="Arial"/>
          <w:noProof/>
          <w:color w:val="2B579A"/>
          <w:sz w:val="22"/>
          <w:szCs w:val="22"/>
          <w:shd w:val="clear" w:color="auto" w:fill="E6E6E6"/>
        </w:rPr>
        <mc:AlternateContent>
          <mc:Choice Requires="wps">
            <w:drawing>
              <wp:anchor distT="0" distB="0" distL="114300" distR="114300" simplePos="0" relativeHeight="251658241" behindDoc="0" locked="0" layoutInCell="1" allowOverlap="1" wp14:anchorId="32DDA429" wp14:editId="7BEF7B34">
                <wp:simplePos x="0" y="0"/>
                <wp:positionH relativeFrom="column">
                  <wp:posOffset>3438525</wp:posOffset>
                </wp:positionH>
                <wp:positionV relativeFrom="paragraph">
                  <wp:posOffset>5125720</wp:posOffset>
                </wp:positionV>
                <wp:extent cx="17780" cy="1028700"/>
                <wp:effectExtent l="0" t="0" r="20320" b="19050"/>
                <wp:wrapNone/>
                <wp:docPr id="2391" name="Straight Connector 2391"/>
                <wp:cNvGraphicFramePr/>
                <a:graphic xmlns:a="http://schemas.openxmlformats.org/drawingml/2006/main">
                  <a:graphicData uri="http://schemas.microsoft.com/office/word/2010/wordprocessingShape">
                    <wps:wsp>
                      <wps:cNvCnPr/>
                      <wps:spPr>
                        <a:xfrm>
                          <a:off x="0" y="0"/>
                          <a:ext cx="17780" cy="102870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6B7A7" id="Straight Connector 239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70.75pt,403.6pt" to="272.15pt,4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" strokecolor="white [3212]" strokeweight="1.75pt">
                <v:stroke joinstyle="miter"/>
              </v:line>
            </w:pict>
          </mc:Fallback>
        </mc:AlternateContent>
      </w:r>
      <w:r w:rsidR="00743D9D" w:rsidRPr="00107C14">
        <w:rPr>
          <w:rFonts w:ascii="Avenir Next LT Pro" w:hAnsi="Avenir Next LT Pro"/>
          <w:b/>
          <w:bCs/>
          <w:color w:val="ED7D31" w:themeColor="accent2"/>
          <w:sz w:val="22"/>
          <w:szCs w:val="22"/>
        </w:rPr>
        <w:t>OVERVIEW</w:t>
      </w:r>
    </w:p>
    <w:p w14:paraId="4ACE27B7" w14:textId="0B99AA67" w:rsidR="00E51008" w:rsidRPr="00107C14" w:rsidRDefault="00DF2498" w:rsidP="00E51008">
      <w:pPr>
        <w:rPr>
          <w:rFonts w:ascii="Avenir Next LT Pro" w:hAnsi="Avenir Next LT Pro" w:cstheme="majorHAnsi"/>
          <w:color w:val="000000" w:themeColor="text1"/>
          <w:sz w:val="22"/>
          <w:szCs w:val="22"/>
          <w:shd w:val="clear" w:color="auto" w:fill="FEFEFE"/>
        </w:rPr>
      </w:pPr>
      <w:r w:rsidRPr="00107C14">
        <w:rPr>
          <w:rFonts w:ascii="Avenir Next LT Pro" w:hAnsi="Avenir Next LT Pro" w:cstheme="majorHAnsi"/>
          <w:color w:val="000000" w:themeColor="text1"/>
          <w:sz w:val="22"/>
          <w:szCs w:val="22"/>
          <w:shd w:val="clear" w:color="auto" w:fill="FEFEFE"/>
        </w:rPr>
        <w:t>The United Nations Association of the USA (UNA-USA)</w:t>
      </w:r>
      <w:r w:rsidR="00E51008" w:rsidRPr="00107C14">
        <w:rPr>
          <w:rFonts w:ascii="Avenir Next LT Pro" w:hAnsi="Avenir Next LT Pro" w:cstheme="majorHAnsi"/>
          <w:color w:val="000000" w:themeColor="text1"/>
          <w:sz w:val="22"/>
          <w:szCs w:val="22"/>
          <w:shd w:val="clear" w:color="auto" w:fill="FEFEFE"/>
        </w:rPr>
        <w:t xml:space="preserve"> is a movement of Americans dedicated to supporting the United Nations. With more than 20,000 members (60% under the age of 26) and 225 chapters across the country, UNA-USA members are united in their commitment to global engagement and their belief that each of us can play a part in advancing the UN’s mission and achieving the Sustainable Development Goals and a more equitable and sustainable future for all. </w:t>
      </w:r>
    </w:p>
    <w:p w14:paraId="51507BAF" w14:textId="77777777" w:rsidR="003C0A05" w:rsidRPr="00107C14" w:rsidRDefault="003C0A05" w:rsidP="00E51008">
      <w:pPr>
        <w:rPr>
          <w:rFonts w:ascii="Avenir Next LT Pro" w:hAnsi="Avenir Next LT Pro" w:cs="Avenir Regular"/>
          <w:sz w:val="22"/>
          <w:szCs w:val="22"/>
        </w:rPr>
      </w:pPr>
    </w:p>
    <w:p w14:paraId="34D97951" w14:textId="2FBA4734" w:rsidR="004D6099" w:rsidRPr="004D6099" w:rsidRDefault="00045006" w:rsidP="004D6099">
      <w:pPr>
        <w:pStyle w:val="NormalWeb"/>
        <w:spacing w:before="0" w:beforeAutospacing="0" w:after="200" w:afterAutospacing="0"/>
        <w:rPr>
          <w:rFonts w:ascii="Avenir Next LT Pro" w:hAnsi="Avenir Next LT Pro"/>
          <w:sz w:val="22"/>
          <w:szCs w:val="22"/>
        </w:rPr>
      </w:pPr>
      <w:r w:rsidRPr="00107C14">
        <w:rPr>
          <w:rFonts w:ascii="Avenir Next LT Pro" w:hAnsi="Avenir Next LT Pro"/>
          <w:color w:val="000000"/>
          <w:sz w:val="22"/>
          <w:szCs w:val="22"/>
        </w:rPr>
        <w:t>In honor of the United Nation’s 77</w:t>
      </w:r>
      <w:r w:rsidRPr="00107C14">
        <w:rPr>
          <w:rFonts w:ascii="Avenir Next LT Pro" w:hAnsi="Avenir Next LT Pro"/>
          <w:color w:val="000000"/>
          <w:sz w:val="22"/>
          <w:szCs w:val="22"/>
          <w:vertAlign w:val="superscript"/>
        </w:rPr>
        <w:t>th</w:t>
      </w:r>
      <w:r w:rsidRPr="00107C14">
        <w:rPr>
          <w:rFonts w:ascii="Avenir Next LT Pro" w:hAnsi="Avenir Next LT Pro"/>
          <w:color w:val="000000"/>
          <w:sz w:val="22"/>
          <w:szCs w:val="22"/>
        </w:rPr>
        <w:t xml:space="preserve"> anniversary</w:t>
      </w:r>
      <w:r w:rsidR="00E51008" w:rsidRPr="00107C14">
        <w:rPr>
          <w:rFonts w:ascii="Avenir Next LT Pro" w:hAnsi="Avenir Next LT Pro" w:cs="Avenir Regular"/>
          <w:sz w:val="22"/>
          <w:szCs w:val="22"/>
        </w:rPr>
        <w:t xml:space="preserve">, </w:t>
      </w:r>
      <w:r w:rsidR="00DF2498" w:rsidRPr="00107C14">
        <w:rPr>
          <w:rFonts w:ascii="Avenir Next LT Pro" w:hAnsi="Avenir Next LT Pro" w:cs="Avenir Regular"/>
          <w:sz w:val="22"/>
          <w:szCs w:val="22"/>
        </w:rPr>
        <w:t>UNA-USA</w:t>
      </w:r>
      <w:r w:rsidR="00E51008" w:rsidRPr="00107C14">
        <w:rPr>
          <w:rFonts w:ascii="Avenir Next LT Pro" w:hAnsi="Avenir Next LT Pro" w:cs="Avenir Regular"/>
          <w:sz w:val="22"/>
          <w:szCs w:val="22"/>
        </w:rPr>
        <w:t xml:space="preserve"> </w:t>
      </w:r>
      <w:r w:rsidR="007E6B92" w:rsidRPr="00107C14">
        <w:rPr>
          <w:rFonts w:ascii="Avenir Next LT Pro" w:hAnsi="Avenir Next LT Pro" w:cs="Avenir Regular"/>
          <w:sz w:val="22"/>
          <w:szCs w:val="22"/>
        </w:rPr>
        <w:t xml:space="preserve">will host its first ever Intergenerational Model UN </w:t>
      </w:r>
      <w:r w:rsidR="001A3F20">
        <w:rPr>
          <w:rFonts w:ascii="Avenir Next LT Pro" w:hAnsi="Avenir Next LT Pro" w:cs="Avenir Regular"/>
          <w:sz w:val="22"/>
          <w:szCs w:val="22"/>
        </w:rPr>
        <w:t>c</w:t>
      </w:r>
      <w:r w:rsidR="007E6B92" w:rsidRPr="00107C14">
        <w:rPr>
          <w:rFonts w:ascii="Avenir Next LT Pro" w:hAnsi="Avenir Next LT Pro" w:cs="Avenir Regular"/>
          <w:sz w:val="22"/>
          <w:szCs w:val="22"/>
        </w:rPr>
        <w:t>onference</w:t>
      </w:r>
      <w:r w:rsidR="004D6099">
        <w:rPr>
          <w:rFonts w:ascii="Avenir Next LT Pro" w:hAnsi="Avenir Next LT Pro" w:cs="Avenir Regular"/>
          <w:sz w:val="22"/>
          <w:szCs w:val="22"/>
        </w:rPr>
        <w:t xml:space="preserve"> (IGMUN)</w:t>
      </w:r>
      <w:r w:rsidR="00C32F51">
        <w:rPr>
          <w:rFonts w:ascii="Avenir Next LT Pro" w:hAnsi="Avenir Next LT Pro" w:cs="Avenir Regular"/>
          <w:sz w:val="22"/>
          <w:szCs w:val="22"/>
        </w:rPr>
        <w:t xml:space="preserve"> on </w:t>
      </w:r>
      <w:r w:rsidR="00C32F51" w:rsidRPr="00C32F51">
        <w:rPr>
          <w:rFonts w:ascii="Avenir Next LT Pro" w:hAnsi="Avenir Next LT Pro" w:cs="Avenir Regular"/>
          <w:b/>
          <w:bCs/>
          <w:sz w:val="22"/>
          <w:szCs w:val="22"/>
        </w:rPr>
        <w:t>Friday, October 21, 2022</w:t>
      </w:r>
      <w:r w:rsidR="007E6B92" w:rsidRPr="00107C14">
        <w:rPr>
          <w:rFonts w:ascii="Avenir Next LT Pro" w:hAnsi="Avenir Next LT Pro" w:cs="Avenir Regular"/>
          <w:sz w:val="22"/>
          <w:szCs w:val="22"/>
        </w:rPr>
        <w:t xml:space="preserve">. </w:t>
      </w:r>
      <w:r w:rsidR="004D6099" w:rsidRPr="004D6099">
        <w:rPr>
          <w:rFonts w:ascii="Avenir Next LT Pro" w:hAnsi="Avenir Next LT Pro" w:cs="Calibri"/>
          <w:color w:val="000000"/>
          <w:sz w:val="22"/>
          <w:szCs w:val="22"/>
        </w:rPr>
        <w:t xml:space="preserve">The </w:t>
      </w:r>
      <w:r w:rsidR="00E53578">
        <w:rPr>
          <w:rFonts w:ascii="Avenir Next LT Pro" w:hAnsi="Avenir Next LT Pro" w:cs="Calibri"/>
          <w:color w:val="000000"/>
          <w:sz w:val="22"/>
          <w:szCs w:val="22"/>
        </w:rPr>
        <w:t xml:space="preserve">virtual </w:t>
      </w:r>
      <w:r w:rsidR="004D6099" w:rsidRPr="004D6099">
        <w:rPr>
          <w:rFonts w:ascii="Avenir Next LT Pro" w:hAnsi="Avenir Next LT Pro" w:cs="Calibri"/>
          <w:color w:val="000000"/>
          <w:sz w:val="22"/>
          <w:szCs w:val="22"/>
        </w:rPr>
        <w:t xml:space="preserve">conference is an opportunity for participants of all ages and walks of life to step into the shoes of UN Ambassadors and debate a range of issues on the UN agenda.  This all-day program is designed as a teaching and learning </w:t>
      </w:r>
      <w:r w:rsidR="001A3F20">
        <w:rPr>
          <w:rFonts w:ascii="Avenir Next LT Pro" w:hAnsi="Avenir Next LT Pro" w:cs="Calibri"/>
          <w:color w:val="000000"/>
          <w:sz w:val="22"/>
          <w:szCs w:val="22"/>
        </w:rPr>
        <w:t>opportunity</w:t>
      </w:r>
      <w:r w:rsidR="004D6099" w:rsidRPr="004D6099">
        <w:rPr>
          <w:rFonts w:ascii="Avenir Next LT Pro" w:hAnsi="Avenir Next LT Pro" w:cs="Calibri"/>
          <w:color w:val="000000"/>
          <w:sz w:val="22"/>
          <w:szCs w:val="22"/>
        </w:rPr>
        <w:t xml:space="preserve"> and is intended </w:t>
      </w:r>
      <w:r w:rsidR="004D6099" w:rsidRPr="00E53578">
        <w:rPr>
          <w:rFonts w:ascii="Avenir Next LT Pro" w:hAnsi="Avenir Next LT Pro" w:cs="Calibri"/>
          <w:b/>
          <w:bCs/>
          <w:color w:val="000000"/>
          <w:sz w:val="22"/>
          <w:szCs w:val="22"/>
        </w:rPr>
        <w:t>for both novices and delegates with prior Model UN experience</w:t>
      </w:r>
      <w:r w:rsidR="004D6099" w:rsidRPr="004D6099">
        <w:rPr>
          <w:rFonts w:ascii="Avenir Next LT Pro" w:hAnsi="Avenir Next LT Pro" w:cs="Calibri"/>
          <w:color w:val="000000"/>
          <w:sz w:val="22"/>
          <w:szCs w:val="22"/>
        </w:rPr>
        <w:t xml:space="preserve">.  Participants will be assigned as country delegates to work within a specific committee to debate significant and timely global issues.  During the committee session, delegates will discuss and </w:t>
      </w:r>
      <w:r w:rsidR="004D6099" w:rsidRPr="004D6099">
        <w:rPr>
          <w:rFonts w:ascii="Avenir Next LT Pro" w:hAnsi="Avenir Next LT Pro" w:cs="Calibri"/>
          <w:color w:val="000000"/>
          <w:sz w:val="22"/>
          <w:szCs w:val="22"/>
        </w:rPr>
        <w:lastRenderedPageBreak/>
        <w:t>lobby fellow country representatives to collaborate and jointly write resolutions to promote their country’s agenda.</w:t>
      </w:r>
    </w:p>
    <w:p w14:paraId="4DF5FBF8" w14:textId="2D1475D1" w:rsidR="004D6099" w:rsidRPr="004D6099" w:rsidRDefault="004D6099" w:rsidP="004D6099">
      <w:pPr>
        <w:pStyle w:val="NormalWeb"/>
        <w:spacing w:before="0" w:beforeAutospacing="0" w:after="200" w:afterAutospacing="0"/>
        <w:rPr>
          <w:rFonts w:ascii="Avenir Next LT Pro" w:hAnsi="Avenir Next LT Pro"/>
          <w:sz w:val="22"/>
          <w:szCs w:val="22"/>
        </w:rPr>
      </w:pPr>
      <w:r w:rsidRPr="004D6099">
        <w:rPr>
          <w:rFonts w:ascii="Avenir Next LT Pro" w:hAnsi="Avenir Next LT Pro" w:cs="Calibri"/>
          <w:color w:val="000000"/>
          <w:sz w:val="22"/>
          <w:szCs w:val="22"/>
        </w:rPr>
        <w:t>Delegates will be joined by notable local and national leaders in civic affairs, international relations, and social issues.  The IGMUN experience is meant to cultivate international understanding, life skills, and the attitudes necessary for responsible and active global citizenship. </w:t>
      </w:r>
      <w:r>
        <w:rPr>
          <w:rFonts w:ascii="Avenir Next LT Pro" w:hAnsi="Avenir Next LT Pro" w:cs="Calibri"/>
          <w:color w:val="000000"/>
          <w:sz w:val="22"/>
          <w:szCs w:val="22"/>
        </w:rPr>
        <w:t xml:space="preserve">Participants can also </w:t>
      </w:r>
      <w:r w:rsidRPr="004D6099">
        <w:rPr>
          <w:rFonts w:ascii="Avenir Next LT Pro" w:hAnsi="Avenir Next LT Pro" w:cs="Calibri"/>
          <w:color w:val="000000"/>
          <w:sz w:val="22"/>
          <w:szCs w:val="22"/>
        </w:rPr>
        <w:t xml:space="preserve">sharpen their skills in </w:t>
      </w:r>
      <w:r w:rsidRPr="00315DE3">
        <w:rPr>
          <w:rFonts w:ascii="Avenir Next LT Pro" w:hAnsi="Avenir Next LT Pro" w:cs="Calibri"/>
          <w:b/>
          <w:bCs/>
          <w:color w:val="000000"/>
          <w:sz w:val="22"/>
          <w:szCs w:val="22"/>
        </w:rPr>
        <w:t>public speaking</w:t>
      </w:r>
      <w:r w:rsidRPr="004D6099">
        <w:rPr>
          <w:rFonts w:ascii="Avenir Next LT Pro" w:hAnsi="Avenir Next LT Pro" w:cs="Calibri"/>
          <w:color w:val="000000"/>
          <w:sz w:val="22"/>
          <w:szCs w:val="22"/>
        </w:rPr>
        <w:t xml:space="preserve">, </w:t>
      </w:r>
      <w:r w:rsidRPr="00315DE3">
        <w:rPr>
          <w:rFonts w:ascii="Avenir Next LT Pro" w:hAnsi="Avenir Next LT Pro" w:cs="Calibri"/>
          <w:b/>
          <w:bCs/>
          <w:color w:val="000000"/>
          <w:sz w:val="22"/>
          <w:szCs w:val="22"/>
        </w:rPr>
        <w:t>debating</w:t>
      </w:r>
      <w:r w:rsidRPr="004D6099">
        <w:rPr>
          <w:rFonts w:ascii="Avenir Next LT Pro" w:hAnsi="Avenir Next LT Pro" w:cs="Calibri"/>
          <w:color w:val="000000"/>
          <w:sz w:val="22"/>
          <w:szCs w:val="22"/>
        </w:rPr>
        <w:t xml:space="preserve">, </w:t>
      </w:r>
      <w:r w:rsidRPr="00315DE3">
        <w:rPr>
          <w:rFonts w:ascii="Avenir Next LT Pro" w:hAnsi="Avenir Next LT Pro" w:cs="Calibri"/>
          <w:b/>
          <w:bCs/>
          <w:color w:val="000000"/>
          <w:sz w:val="22"/>
          <w:szCs w:val="22"/>
        </w:rPr>
        <w:t>critical thinking</w:t>
      </w:r>
      <w:r w:rsidRPr="004D6099">
        <w:rPr>
          <w:rFonts w:ascii="Avenir Next LT Pro" w:hAnsi="Avenir Next LT Pro" w:cs="Calibri"/>
          <w:color w:val="000000"/>
          <w:sz w:val="22"/>
          <w:szCs w:val="22"/>
        </w:rPr>
        <w:t xml:space="preserve">, </w:t>
      </w:r>
      <w:r w:rsidRPr="00315DE3">
        <w:rPr>
          <w:rFonts w:ascii="Avenir Next LT Pro" w:hAnsi="Avenir Next LT Pro" w:cs="Calibri"/>
          <w:b/>
          <w:bCs/>
          <w:color w:val="000000"/>
          <w:sz w:val="22"/>
          <w:szCs w:val="22"/>
        </w:rPr>
        <w:t>teamwork</w:t>
      </w:r>
      <w:r w:rsidRPr="004D6099">
        <w:rPr>
          <w:rFonts w:ascii="Avenir Next LT Pro" w:hAnsi="Avenir Next LT Pro" w:cs="Calibri"/>
          <w:color w:val="000000"/>
          <w:sz w:val="22"/>
          <w:szCs w:val="22"/>
        </w:rPr>
        <w:t xml:space="preserve">, </w:t>
      </w:r>
      <w:r w:rsidRPr="00315DE3">
        <w:rPr>
          <w:rFonts w:ascii="Avenir Next LT Pro" w:hAnsi="Avenir Next LT Pro" w:cs="Calibri"/>
          <w:b/>
          <w:bCs/>
          <w:color w:val="000000"/>
          <w:sz w:val="22"/>
          <w:szCs w:val="22"/>
        </w:rPr>
        <w:t>diplomacy</w:t>
      </w:r>
      <w:r w:rsidRPr="004D6099">
        <w:rPr>
          <w:rFonts w:ascii="Avenir Next LT Pro" w:hAnsi="Avenir Next LT Pro" w:cs="Calibri"/>
          <w:color w:val="000000"/>
          <w:sz w:val="22"/>
          <w:szCs w:val="22"/>
        </w:rPr>
        <w:t xml:space="preserve">, </w:t>
      </w:r>
      <w:r w:rsidRPr="00315DE3">
        <w:rPr>
          <w:rFonts w:ascii="Avenir Next LT Pro" w:hAnsi="Avenir Next LT Pro" w:cs="Calibri"/>
          <w:b/>
          <w:bCs/>
          <w:color w:val="000000"/>
          <w:sz w:val="22"/>
          <w:szCs w:val="22"/>
        </w:rPr>
        <w:t>conflict resolution</w:t>
      </w:r>
      <w:r w:rsidRPr="004D6099">
        <w:rPr>
          <w:rFonts w:ascii="Avenir Next LT Pro" w:hAnsi="Avenir Next LT Pro" w:cs="Calibri"/>
          <w:color w:val="000000"/>
          <w:sz w:val="22"/>
          <w:szCs w:val="22"/>
        </w:rPr>
        <w:t xml:space="preserve">, and </w:t>
      </w:r>
      <w:r w:rsidRPr="00315DE3">
        <w:rPr>
          <w:rFonts w:ascii="Avenir Next LT Pro" w:hAnsi="Avenir Next LT Pro" w:cs="Calibri"/>
          <w:b/>
          <w:bCs/>
          <w:color w:val="000000"/>
          <w:sz w:val="22"/>
          <w:szCs w:val="22"/>
        </w:rPr>
        <w:t>leadership</w:t>
      </w:r>
      <w:r w:rsidRPr="004D6099">
        <w:rPr>
          <w:rFonts w:ascii="Avenir Next LT Pro" w:hAnsi="Avenir Next LT Pro" w:cs="Calibri"/>
          <w:color w:val="000000"/>
          <w:sz w:val="22"/>
          <w:szCs w:val="22"/>
        </w:rPr>
        <w:t>.</w:t>
      </w:r>
    </w:p>
    <w:p w14:paraId="367E119E" w14:textId="39D2246D" w:rsidR="00107C14" w:rsidRPr="004D6099" w:rsidRDefault="004D6099" w:rsidP="004D6099">
      <w:pPr>
        <w:spacing w:after="200"/>
        <w:rPr>
          <w:rFonts w:ascii="Avenir Next LT Pro" w:eastAsia="Avenir" w:hAnsi="Avenir Next LT Pro" w:cstheme="majorHAnsi"/>
          <w:b/>
          <w:color w:val="ED7D31" w:themeColor="accent2"/>
          <w:sz w:val="22"/>
          <w:szCs w:val="22"/>
        </w:rPr>
      </w:pPr>
      <w:r w:rsidRPr="004D6099">
        <w:rPr>
          <w:rFonts w:ascii="Avenir Next LT Pro" w:eastAsia="Times New Roman" w:hAnsi="Avenir Next LT Pro" w:cs="Calibri"/>
          <w:color w:val="000000"/>
          <w:sz w:val="22"/>
          <w:szCs w:val="22"/>
        </w:rPr>
        <w:t>Most of all, IGMUN is a chance for Americans to get together to intimately understand and appreciate, through reenactment and compromise, the importance and the challenges that delegates in the United Nations face.  </w:t>
      </w:r>
      <w:r>
        <w:rPr>
          <w:rFonts w:ascii="Avenir Next LT Pro" w:eastAsia="Times New Roman" w:hAnsi="Avenir Next LT Pro" w:cs="Calibri"/>
          <w:color w:val="000000"/>
          <w:sz w:val="22"/>
          <w:szCs w:val="22"/>
        </w:rPr>
        <w:t xml:space="preserve">For program details, please see Appendix A. </w:t>
      </w:r>
    </w:p>
    <w:p w14:paraId="196D70B1" w14:textId="3CFBBFAB" w:rsidR="00E51008" w:rsidRPr="00107C14" w:rsidRDefault="00E51008" w:rsidP="00E51008">
      <w:pPr>
        <w:rPr>
          <w:rFonts w:ascii="Avenir Next LT Pro" w:eastAsia="Avenir" w:hAnsi="Avenir Next LT Pro" w:cstheme="majorHAnsi"/>
          <w:color w:val="ED7D31" w:themeColor="accent2"/>
          <w:sz w:val="22"/>
          <w:szCs w:val="22"/>
        </w:rPr>
      </w:pPr>
      <w:r w:rsidRPr="00107C14">
        <w:rPr>
          <w:rFonts w:ascii="Avenir Next LT Pro" w:eastAsia="Avenir" w:hAnsi="Avenir Next LT Pro" w:cstheme="majorHAnsi"/>
          <w:b/>
          <w:color w:val="ED7D31" w:themeColor="accent2"/>
          <w:sz w:val="22"/>
          <w:szCs w:val="22"/>
        </w:rPr>
        <w:t>TARGET AUDIENCE</w:t>
      </w:r>
    </w:p>
    <w:p w14:paraId="1688F8B1" w14:textId="48DCD479" w:rsidR="00E51008" w:rsidRPr="00107C14" w:rsidRDefault="00E51008" w:rsidP="00E51008">
      <w:pPr>
        <w:rPr>
          <w:rFonts w:ascii="Avenir Next LT Pro" w:eastAsia="Avenir" w:hAnsi="Avenir Next LT Pro" w:cstheme="majorHAnsi"/>
          <w:sz w:val="22"/>
          <w:szCs w:val="22"/>
        </w:rPr>
      </w:pPr>
      <w:r w:rsidRPr="00107C14">
        <w:rPr>
          <w:rFonts w:ascii="Avenir Next LT Pro" w:eastAsia="Avenir" w:hAnsi="Avenir Next LT Pro" w:cstheme="majorHAnsi"/>
          <w:sz w:val="22"/>
          <w:szCs w:val="22"/>
        </w:rPr>
        <w:t>The</w:t>
      </w:r>
      <w:r w:rsidR="00D35CBA" w:rsidRPr="00107C14">
        <w:rPr>
          <w:rFonts w:ascii="Avenir Next LT Pro" w:eastAsia="Avenir" w:hAnsi="Avenir Next LT Pro" w:cstheme="majorHAnsi"/>
          <w:sz w:val="22"/>
          <w:szCs w:val="22"/>
        </w:rPr>
        <w:t xml:space="preserve"> event</w:t>
      </w:r>
      <w:r w:rsidRPr="00107C14">
        <w:rPr>
          <w:rFonts w:ascii="Avenir Next LT Pro" w:eastAsia="Avenir" w:hAnsi="Avenir Next LT Pro" w:cstheme="majorHAnsi"/>
          <w:sz w:val="22"/>
          <w:szCs w:val="22"/>
        </w:rPr>
        <w:t xml:space="preserve"> is expected to have </w:t>
      </w:r>
      <w:r w:rsidR="00992D0D">
        <w:rPr>
          <w:rFonts w:ascii="Avenir Next LT Pro" w:eastAsia="Avenir" w:hAnsi="Avenir Next LT Pro" w:cstheme="majorHAnsi"/>
          <w:sz w:val="22"/>
          <w:szCs w:val="22"/>
        </w:rPr>
        <w:t>350</w:t>
      </w:r>
      <w:r w:rsidR="0002235F" w:rsidRPr="00107C14">
        <w:rPr>
          <w:rFonts w:ascii="Avenir Next LT Pro" w:eastAsia="Avenir" w:hAnsi="Avenir Next LT Pro" w:cstheme="majorHAnsi"/>
          <w:sz w:val="22"/>
          <w:szCs w:val="22"/>
        </w:rPr>
        <w:t xml:space="preserve"> online</w:t>
      </w:r>
      <w:r w:rsidRPr="00107C14">
        <w:rPr>
          <w:rFonts w:ascii="Avenir Next LT Pro" w:eastAsia="Avenir" w:hAnsi="Avenir Next LT Pro" w:cstheme="majorHAnsi"/>
          <w:sz w:val="22"/>
          <w:szCs w:val="22"/>
        </w:rPr>
        <w:t xml:space="preserve"> participants</w:t>
      </w:r>
      <w:r w:rsidR="00D35CBA" w:rsidRPr="00107C14">
        <w:rPr>
          <w:rFonts w:ascii="Avenir Next LT Pro" w:eastAsia="Avenir" w:hAnsi="Avenir Next LT Pro" w:cstheme="majorHAnsi"/>
          <w:sz w:val="22"/>
          <w:szCs w:val="22"/>
        </w:rPr>
        <w:t xml:space="preserve">: </w:t>
      </w:r>
      <w:r w:rsidR="00D35CBA" w:rsidRPr="00107C14">
        <w:rPr>
          <w:rFonts w:ascii="Avenir Next LT Pro" w:hAnsi="Avenir Next LT Pro" w:cs="Arial"/>
          <w:color w:val="000000"/>
          <w:sz w:val="22"/>
          <w:szCs w:val="22"/>
        </w:rPr>
        <w:t xml:space="preserve">UNA-USA members, members of U.S.-based UN agencies/networks, champions for Shot@Life, Girl Up, United to Beat Malaria, and members of the public (with </w:t>
      </w:r>
      <w:r w:rsidR="00315DE3">
        <w:rPr>
          <w:rFonts w:ascii="Avenir Next LT Pro" w:hAnsi="Avenir Next LT Pro" w:cs="Arial"/>
          <w:color w:val="000000"/>
          <w:sz w:val="22"/>
          <w:szCs w:val="22"/>
        </w:rPr>
        <w:t xml:space="preserve">a </w:t>
      </w:r>
      <w:r w:rsidR="00D35CBA" w:rsidRPr="00107C14">
        <w:rPr>
          <w:rFonts w:ascii="Avenir Next LT Pro" w:hAnsi="Avenir Next LT Pro" w:cs="Arial"/>
          <w:color w:val="000000"/>
          <w:sz w:val="22"/>
          <w:szCs w:val="22"/>
        </w:rPr>
        <w:t>U.S.</w:t>
      </w:r>
      <w:r w:rsidR="00315DE3">
        <w:rPr>
          <w:rFonts w:ascii="Avenir Next LT Pro" w:hAnsi="Avenir Next LT Pro" w:cs="Arial"/>
          <w:color w:val="000000"/>
          <w:sz w:val="22"/>
          <w:szCs w:val="22"/>
        </w:rPr>
        <w:t>-</w:t>
      </w:r>
      <w:r w:rsidR="00D35CBA" w:rsidRPr="00107C14">
        <w:rPr>
          <w:rFonts w:ascii="Avenir Next LT Pro" w:hAnsi="Avenir Next LT Pro" w:cs="Arial"/>
          <w:color w:val="000000"/>
          <w:sz w:val="22"/>
          <w:szCs w:val="22"/>
        </w:rPr>
        <w:t>based address) interested in foreign affairs, diplomacy, and humanitarian issues including specific outreach to staffers of Congressional offices</w:t>
      </w:r>
      <w:r w:rsidR="00E53578">
        <w:rPr>
          <w:rFonts w:ascii="Avenir Next LT Pro" w:hAnsi="Avenir Next LT Pro" w:cs="Arial"/>
          <w:color w:val="000000"/>
          <w:sz w:val="22"/>
          <w:szCs w:val="22"/>
        </w:rPr>
        <w:t>.</w:t>
      </w:r>
    </w:p>
    <w:p w14:paraId="1FB94F3B" w14:textId="77777777" w:rsidR="00E51008" w:rsidRPr="00107C14" w:rsidRDefault="00E51008" w:rsidP="00E51008">
      <w:pPr>
        <w:rPr>
          <w:rFonts w:ascii="Avenir Next LT Pro" w:eastAsia="Avenir" w:hAnsi="Avenir Next LT Pro" w:cstheme="majorHAnsi"/>
          <w:color w:val="000000" w:themeColor="text1"/>
          <w:sz w:val="22"/>
          <w:szCs w:val="22"/>
        </w:rPr>
      </w:pPr>
    </w:p>
    <w:p w14:paraId="2321555D" w14:textId="3CAA3CC3" w:rsidR="00E51008" w:rsidRPr="00107C14" w:rsidRDefault="00CF183B" w:rsidP="00E51008">
      <w:pPr>
        <w:ind w:right="-540"/>
        <w:jc w:val="both"/>
        <w:rPr>
          <w:rFonts w:ascii="Avenir Next LT Pro" w:hAnsi="Avenir Next LT Pro" w:cstheme="majorHAnsi"/>
          <w:b/>
          <w:bCs/>
          <w:color w:val="ED7D31" w:themeColor="accent2"/>
          <w:sz w:val="22"/>
          <w:szCs w:val="22"/>
        </w:rPr>
      </w:pPr>
      <w:r w:rsidRPr="00107C14">
        <w:rPr>
          <w:rFonts w:ascii="Avenir Next LT Pro" w:hAnsi="Avenir Next LT Pro" w:cstheme="majorHAnsi"/>
          <w:b/>
          <w:bCs/>
          <w:color w:val="ED7D31" w:themeColor="accent2"/>
          <w:sz w:val="22"/>
          <w:szCs w:val="22"/>
        </w:rPr>
        <w:t xml:space="preserve">SIGNATURE </w:t>
      </w:r>
      <w:r w:rsidR="006170E2" w:rsidRPr="00107C14">
        <w:rPr>
          <w:rFonts w:ascii="Avenir Next LT Pro" w:hAnsi="Avenir Next LT Pro" w:cstheme="majorHAnsi"/>
          <w:b/>
          <w:bCs/>
          <w:color w:val="ED7D31" w:themeColor="accent2"/>
          <w:sz w:val="22"/>
          <w:szCs w:val="22"/>
        </w:rPr>
        <w:t>SPONSORSHIP</w:t>
      </w:r>
      <w:r w:rsidR="00E51008" w:rsidRPr="00107C14">
        <w:rPr>
          <w:rFonts w:ascii="Avenir Next LT Pro" w:hAnsi="Avenir Next LT Pro" w:cstheme="majorHAnsi"/>
          <w:b/>
          <w:bCs/>
          <w:color w:val="ED7D31" w:themeColor="accent2"/>
          <w:sz w:val="22"/>
          <w:szCs w:val="22"/>
        </w:rPr>
        <w:t xml:space="preserve"> OPPORTUNIT</w:t>
      </w:r>
      <w:r w:rsidRPr="00107C14">
        <w:rPr>
          <w:rFonts w:ascii="Avenir Next LT Pro" w:hAnsi="Avenir Next LT Pro" w:cstheme="majorHAnsi"/>
          <w:b/>
          <w:bCs/>
          <w:color w:val="ED7D31" w:themeColor="accent2"/>
          <w:sz w:val="22"/>
          <w:szCs w:val="22"/>
        </w:rPr>
        <w:t>Y</w:t>
      </w:r>
      <w:r w:rsidR="000E0E06">
        <w:rPr>
          <w:rFonts w:ascii="Avenir Next LT Pro" w:hAnsi="Avenir Next LT Pro" w:cstheme="majorHAnsi"/>
          <w:b/>
          <w:bCs/>
          <w:color w:val="ED7D31" w:themeColor="accent2"/>
          <w:sz w:val="22"/>
          <w:szCs w:val="22"/>
        </w:rPr>
        <w:t xml:space="preserve"> ($25,000)</w:t>
      </w:r>
    </w:p>
    <w:p w14:paraId="50D49CD6" w14:textId="77EA421A" w:rsidR="00E51008" w:rsidRPr="00107C14" w:rsidRDefault="00E51008" w:rsidP="78D58FB9">
      <w:pPr>
        <w:jc w:val="both"/>
        <w:rPr>
          <w:rFonts w:ascii="Avenir Next LT Pro" w:hAnsi="Avenir Next LT Pro" w:cstheme="majorBidi"/>
          <w:sz w:val="22"/>
          <w:szCs w:val="22"/>
        </w:rPr>
      </w:pPr>
      <w:r w:rsidRPr="00107C14">
        <w:rPr>
          <w:rFonts w:ascii="Avenir Next LT Pro" w:hAnsi="Avenir Next LT Pro" w:cstheme="majorBidi"/>
          <w:sz w:val="22"/>
          <w:szCs w:val="22"/>
        </w:rPr>
        <w:t xml:space="preserve">This event offers a unique opportunity for </w:t>
      </w:r>
      <w:r w:rsidR="00CF183B" w:rsidRPr="00107C14">
        <w:rPr>
          <w:rFonts w:ascii="Avenir Next LT Pro" w:hAnsi="Avenir Next LT Pro" w:cstheme="majorBidi"/>
          <w:sz w:val="22"/>
          <w:szCs w:val="22"/>
        </w:rPr>
        <w:t xml:space="preserve">your </w:t>
      </w:r>
      <w:r w:rsidRPr="00107C14">
        <w:rPr>
          <w:rFonts w:ascii="Avenir Next LT Pro" w:hAnsi="Avenir Next LT Pro" w:cstheme="majorBidi"/>
          <w:sz w:val="22"/>
          <w:szCs w:val="22"/>
        </w:rPr>
        <w:t xml:space="preserve">businesses to elevate </w:t>
      </w:r>
      <w:r w:rsidR="00CF183B" w:rsidRPr="00107C14">
        <w:rPr>
          <w:rFonts w:ascii="Avenir Next LT Pro" w:hAnsi="Avenir Next LT Pro" w:cstheme="majorBidi"/>
          <w:sz w:val="22"/>
          <w:szCs w:val="22"/>
        </w:rPr>
        <w:t xml:space="preserve">its </w:t>
      </w:r>
      <w:r w:rsidRPr="00107C14">
        <w:rPr>
          <w:rFonts w:ascii="Avenir Next LT Pro" w:hAnsi="Avenir Next LT Pro" w:cstheme="majorBidi"/>
          <w:sz w:val="22"/>
          <w:szCs w:val="22"/>
        </w:rPr>
        <w:t xml:space="preserve">commitment to advancing global engagement and to authentically connect with our shared audiences on important global issues which impact our communities. </w:t>
      </w:r>
    </w:p>
    <w:p w14:paraId="47123DFC" w14:textId="361EA1CD" w:rsidR="78D58FB9" w:rsidRPr="00107C14" w:rsidRDefault="78D58FB9" w:rsidP="78D58FB9">
      <w:pPr>
        <w:jc w:val="both"/>
        <w:rPr>
          <w:rFonts w:ascii="Avenir Next LT Pro" w:hAnsi="Avenir Next LT Pro" w:cstheme="majorBidi"/>
          <w:sz w:val="22"/>
          <w:szCs w:val="22"/>
        </w:rPr>
      </w:pPr>
    </w:p>
    <w:p w14:paraId="4A87AFA2" w14:textId="73C8110C" w:rsidR="00C846F7" w:rsidRPr="00107C14" w:rsidRDefault="00CF183B" w:rsidP="00C846F7">
      <w:pPr>
        <w:rPr>
          <w:rFonts w:ascii="Avenir Next LT Pro" w:hAnsi="Avenir Next LT Pro"/>
          <w:b/>
          <w:color w:val="ED7D31" w:themeColor="accent2"/>
          <w:sz w:val="22"/>
          <w:szCs w:val="22"/>
        </w:rPr>
      </w:pPr>
      <w:r w:rsidRPr="00107C14">
        <w:rPr>
          <w:rFonts w:ascii="Avenir Next LT Pro" w:hAnsi="Avenir Next LT Pro"/>
          <w:b/>
          <w:color w:val="ED7D31" w:themeColor="accent2"/>
          <w:sz w:val="22"/>
          <w:szCs w:val="22"/>
        </w:rPr>
        <w:t>Sponsorship Components</w:t>
      </w:r>
    </w:p>
    <w:p w14:paraId="5269C00E" w14:textId="77777777" w:rsidR="00C846F7" w:rsidRPr="00107C14" w:rsidRDefault="00C846F7" w:rsidP="00C846F7">
      <w:pPr>
        <w:pBdr>
          <w:top w:val="nil"/>
          <w:left w:val="nil"/>
          <w:bottom w:val="nil"/>
          <w:right w:val="nil"/>
          <w:between w:val="nil"/>
        </w:pBdr>
        <w:ind w:left="720"/>
        <w:rPr>
          <w:rFonts w:ascii="Avenir Next LT Pro" w:hAnsi="Avenir Next LT Pro"/>
          <w:i/>
          <w:color w:val="000000"/>
          <w:sz w:val="22"/>
          <w:szCs w:val="22"/>
        </w:rPr>
      </w:pPr>
      <w:r w:rsidRPr="00107C14">
        <w:rPr>
          <w:rFonts w:ascii="Avenir Next LT Pro" w:hAnsi="Avenir Next LT Pro"/>
          <w:i/>
          <w:color w:val="000000"/>
          <w:sz w:val="22"/>
          <w:szCs w:val="22"/>
        </w:rPr>
        <w:t>Pre-Event</w:t>
      </w:r>
    </w:p>
    <w:p w14:paraId="3DF9A9A2" w14:textId="77777777" w:rsidR="00C846F7" w:rsidRPr="00107C14" w:rsidRDefault="00C846F7" w:rsidP="00C846F7">
      <w:pPr>
        <w:numPr>
          <w:ilvl w:val="1"/>
          <w:numId w:val="8"/>
        </w:numPr>
        <w:pBdr>
          <w:top w:val="nil"/>
          <w:left w:val="nil"/>
          <w:bottom w:val="nil"/>
          <w:right w:val="nil"/>
          <w:between w:val="nil"/>
        </w:pBdr>
        <w:spacing w:line="259" w:lineRule="auto"/>
        <w:rPr>
          <w:rFonts w:ascii="Avenir Next LT Pro" w:hAnsi="Avenir Next LT Pro"/>
          <w:color w:val="000000"/>
          <w:sz w:val="22"/>
          <w:szCs w:val="22"/>
        </w:rPr>
      </w:pPr>
      <w:r w:rsidRPr="00107C14">
        <w:rPr>
          <w:rFonts w:ascii="Avenir Next LT Pro" w:hAnsi="Avenir Next LT Pro"/>
          <w:color w:val="000000"/>
          <w:sz w:val="22"/>
          <w:szCs w:val="22"/>
        </w:rPr>
        <w:t xml:space="preserve">Logo displayed as signature sponsor on UNA-USA event homepage </w:t>
      </w:r>
    </w:p>
    <w:p w14:paraId="2DED8FCF" w14:textId="715C3CB0" w:rsidR="00C846F7" w:rsidRPr="00107C14" w:rsidRDefault="00C846F7" w:rsidP="00C846F7">
      <w:pPr>
        <w:numPr>
          <w:ilvl w:val="1"/>
          <w:numId w:val="8"/>
        </w:numPr>
        <w:pBdr>
          <w:top w:val="nil"/>
          <w:left w:val="nil"/>
          <w:bottom w:val="nil"/>
          <w:right w:val="nil"/>
          <w:between w:val="nil"/>
        </w:pBdr>
        <w:spacing w:line="259" w:lineRule="auto"/>
        <w:rPr>
          <w:rFonts w:ascii="Avenir Next LT Pro" w:hAnsi="Avenir Next LT Pro"/>
          <w:color w:val="000000"/>
          <w:sz w:val="22"/>
          <w:szCs w:val="22"/>
        </w:rPr>
      </w:pPr>
      <w:r w:rsidRPr="00107C14">
        <w:rPr>
          <w:rFonts w:ascii="Avenir Next LT Pro" w:hAnsi="Avenir Next LT Pro"/>
          <w:color w:val="000000"/>
          <w:sz w:val="22"/>
          <w:szCs w:val="22"/>
        </w:rPr>
        <w:t>Listing of logo</w:t>
      </w:r>
      <w:r w:rsidR="004E10C5" w:rsidRPr="00107C14">
        <w:rPr>
          <w:rFonts w:ascii="Avenir Next LT Pro" w:hAnsi="Avenir Next LT Pro"/>
          <w:color w:val="000000"/>
          <w:sz w:val="22"/>
          <w:szCs w:val="22"/>
        </w:rPr>
        <w:t xml:space="preserve"> </w:t>
      </w:r>
      <w:r w:rsidRPr="00107C14">
        <w:rPr>
          <w:rFonts w:ascii="Avenir Next LT Pro" w:hAnsi="Avenir Next LT Pro"/>
          <w:color w:val="000000"/>
          <w:sz w:val="22"/>
          <w:szCs w:val="22"/>
        </w:rPr>
        <w:t>on UNA-USA Sponsorship Page</w:t>
      </w:r>
    </w:p>
    <w:p w14:paraId="0DB2B784" w14:textId="77777777" w:rsidR="00C846F7" w:rsidRPr="00107C14" w:rsidRDefault="00C846F7" w:rsidP="00C846F7">
      <w:pPr>
        <w:numPr>
          <w:ilvl w:val="1"/>
          <w:numId w:val="8"/>
        </w:numPr>
        <w:pBdr>
          <w:top w:val="nil"/>
          <w:left w:val="nil"/>
          <w:bottom w:val="nil"/>
          <w:right w:val="nil"/>
          <w:between w:val="nil"/>
        </w:pBdr>
        <w:rPr>
          <w:rFonts w:ascii="Avenir Next LT Pro" w:hAnsi="Avenir Next LT Pro"/>
          <w:color w:val="000000"/>
          <w:sz w:val="22"/>
          <w:szCs w:val="22"/>
        </w:rPr>
      </w:pPr>
      <w:r w:rsidRPr="00107C14">
        <w:rPr>
          <w:rFonts w:ascii="Avenir Next LT Pro" w:hAnsi="Avenir Next LT Pro"/>
          <w:color w:val="000000"/>
          <w:sz w:val="22"/>
          <w:szCs w:val="22"/>
        </w:rPr>
        <w:t>5 complimentary registrations</w:t>
      </w:r>
    </w:p>
    <w:p w14:paraId="1C370917" w14:textId="77777777" w:rsidR="00C846F7" w:rsidRPr="00107C14" w:rsidRDefault="00C846F7" w:rsidP="00C846F7">
      <w:pPr>
        <w:numPr>
          <w:ilvl w:val="1"/>
          <w:numId w:val="8"/>
        </w:numPr>
        <w:pBdr>
          <w:top w:val="nil"/>
          <w:left w:val="nil"/>
          <w:bottom w:val="nil"/>
          <w:right w:val="nil"/>
          <w:between w:val="nil"/>
        </w:pBdr>
        <w:rPr>
          <w:rFonts w:ascii="Avenir Next LT Pro" w:hAnsi="Avenir Next LT Pro"/>
          <w:color w:val="000000"/>
          <w:sz w:val="22"/>
          <w:szCs w:val="22"/>
        </w:rPr>
      </w:pPr>
      <w:r w:rsidRPr="00107C14">
        <w:rPr>
          <w:rFonts w:ascii="Avenir Next LT Pro" w:hAnsi="Avenir Next LT Pro"/>
          <w:color w:val="000000"/>
          <w:sz w:val="22"/>
          <w:szCs w:val="22"/>
        </w:rPr>
        <w:t>Logo on registration email</w:t>
      </w:r>
    </w:p>
    <w:p w14:paraId="06646B6F" w14:textId="77777777" w:rsidR="00C846F7" w:rsidRPr="00107C14" w:rsidRDefault="00C846F7" w:rsidP="00C846F7">
      <w:pPr>
        <w:numPr>
          <w:ilvl w:val="1"/>
          <w:numId w:val="8"/>
        </w:numPr>
        <w:pBdr>
          <w:top w:val="nil"/>
          <w:left w:val="nil"/>
          <w:bottom w:val="nil"/>
          <w:right w:val="nil"/>
          <w:between w:val="nil"/>
        </w:pBdr>
        <w:rPr>
          <w:rFonts w:ascii="Avenir Next LT Pro" w:hAnsi="Avenir Next LT Pro"/>
          <w:color w:val="000000"/>
          <w:sz w:val="22"/>
          <w:szCs w:val="22"/>
        </w:rPr>
      </w:pPr>
      <w:r w:rsidRPr="00107C14">
        <w:rPr>
          <w:rFonts w:ascii="Avenir Next LT Pro" w:hAnsi="Avenir Next LT Pro"/>
          <w:color w:val="000000"/>
          <w:sz w:val="22"/>
          <w:szCs w:val="22"/>
        </w:rPr>
        <w:t xml:space="preserve">Social media promotion/Sponsorship announcement </w:t>
      </w:r>
    </w:p>
    <w:p w14:paraId="557A3E04" w14:textId="77777777" w:rsidR="00C846F7" w:rsidRPr="00107C14" w:rsidRDefault="00C846F7" w:rsidP="00C846F7">
      <w:pPr>
        <w:pBdr>
          <w:top w:val="nil"/>
          <w:left w:val="nil"/>
          <w:bottom w:val="nil"/>
          <w:right w:val="nil"/>
          <w:between w:val="nil"/>
        </w:pBdr>
        <w:ind w:left="720"/>
        <w:rPr>
          <w:rFonts w:ascii="Avenir Next LT Pro" w:hAnsi="Avenir Next LT Pro"/>
          <w:i/>
          <w:color w:val="000000"/>
          <w:sz w:val="22"/>
          <w:szCs w:val="22"/>
        </w:rPr>
      </w:pPr>
      <w:r w:rsidRPr="00107C14">
        <w:rPr>
          <w:rFonts w:ascii="Avenir Next LT Pro" w:hAnsi="Avenir Next LT Pro"/>
          <w:i/>
          <w:color w:val="000000"/>
          <w:sz w:val="22"/>
          <w:szCs w:val="22"/>
        </w:rPr>
        <w:t>During Event</w:t>
      </w:r>
    </w:p>
    <w:p w14:paraId="4DA9FE3D" w14:textId="368D1EF5" w:rsidR="00C846F7" w:rsidRPr="00107C14" w:rsidRDefault="00C846F7" w:rsidP="00C846F7">
      <w:pPr>
        <w:numPr>
          <w:ilvl w:val="1"/>
          <w:numId w:val="8"/>
        </w:numPr>
        <w:pBdr>
          <w:top w:val="nil"/>
          <w:left w:val="nil"/>
          <w:bottom w:val="nil"/>
          <w:right w:val="nil"/>
          <w:between w:val="nil"/>
        </w:pBdr>
        <w:rPr>
          <w:rFonts w:ascii="Avenir Next LT Pro" w:hAnsi="Avenir Next LT Pro"/>
          <w:color w:val="000000"/>
          <w:sz w:val="22"/>
          <w:szCs w:val="22"/>
        </w:rPr>
      </w:pPr>
      <w:r w:rsidRPr="00107C14">
        <w:rPr>
          <w:rFonts w:ascii="Avenir Next LT Pro" w:hAnsi="Avenir Next LT Pro"/>
          <w:color w:val="000000" w:themeColor="text1"/>
          <w:sz w:val="22"/>
          <w:szCs w:val="22"/>
        </w:rPr>
        <w:t>Acknowledgement by UNA-USA official of Signature sponsorship during the Opening &amp; Closing Plenaries (on both Day 1 and Day 2)</w:t>
      </w:r>
    </w:p>
    <w:p w14:paraId="0D8B3B63" w14:textId="752E61F5" w:rsidR="00C846F7" w:rsidRPr="00107C14" w:rsidRDefault="00C846F7" w:rsidP="00C846F7">
      <w:pPr>
        <w:numPr>
          <w:ilvl w:val="1"/>
          <w:numId w:val="8"/>
        </w:numPr>
        <w:pBdr>
          <w:top w:val="nil"/>
          <w:left w:val="nil"/>
          <w:bottom w:val="nil"/>
          <w:right w:val="nil"/>
          <w:between w:val="nil"/>
        </w:pBdr>
        <w:rPr>
          <w:rFonts w:ascii="Avenir Next LT Pro" w:hAnsi="Avenir Next LT Pro"/>
          <w:color w:val="000000"/>
          <w:sz w:val="22"/>
          <w:szCs w:val="22"/>
        </w:rPr>
      </w:pPr>
      <w:r w:rsidRPr="00107C14">
        <w:rPr>
          <w:rFonts w:ascii="Avenir Next LT Pro" w:hAnsi="Avenir Next LT Pro"/>
          <w:color w:val="000000"/>
          <w:sz w:val="22"/>
          <w:szCs w:val="22"/>
        </w:rPr>
        <w:t>Opening Plenary Remarks by Signature Sponsor (</w:t>
      </w:r>
      <w:r w:rsidR="002A5447" w:rsidRPr="00107C14">
        <w:rPr>
          <w:rFonts w:ascii="Avenir Next LT Pro" w:hAnsi="Avenir Next LT Pro"/>
          <w:color w:val="000000"/>
          <w:sz w:val="22"/>
          <w:szCs w:val="22"/>
        </w:rPr>
        <w:t>2–3-minute</w:t>
      </w:r>
      <w:r w:rsidRPr="00107C14">
        <w:rPr>
          <w:rFonts w:ascii="Avenir Next LT Pro" w:hAnsi="Avenir Next LT Pro"/>
          <w:color w:val="000000"/>
          <w:sz w:val="22"/>
          <w:szCs w:val="22"/>
        </w:rPr>
        <w:t xml:space="preserve"> message)</w:t>
      </w:r>
    </w:p>
    <w:p w14:paraId="3171F48C" w14:textId="77777777" w:rsidR="00C846F7" w:rsidRPr="00107C14" w:rsidRDefault="00C846F7" w:rsidP="00C846F7">
      <w:pPr>
        <w:numPr>
          <w:ilvl w:val="1"/>
          <w:numId w:val="8"/>
        </w:numPr>
        <w:pBdr>
          <w:top w:val="nil"/>
          <w:left w:val="nil"/>
          <w:bottom w:val="nil"/>
          <w:right w:val="nil"/>
          <w:between w:val="nil"/>
        </w:pBdr>
        <w:rPr>
          <w:rFonts w:ascii="Avenir Next LT Pro" w:hAnsi="Avenir Next LT Pro"/>
          <w:color w:val="000000"/>
          <w:sz w:val="22"/>
          <w:szCs w:val="22"/>
        </w:rPr>
      </w:pPr>
      <w:r w:rsidRPr="00107C14">
        <w:rPr>
          <w:rFonts w:ascii="Avenir Next LT Pro" w:hAnsi="Avenir Next LT Pro"/>
          <w:color w:val="000000"/>
          <w:sz w:val="22"/>
          <w:szCs w:val="22"/>
        </w:rPr>
        <w:t>Logo in the lobby and on intro and outro graphics/slides</w:t>
      </w:r>
    </w:p>
    <w:p w14:paraId="77BD8847" w14:textId="09299E0A" w:rsidR="00C846F7" w:rsidRPr="00107C14" w:rsidRDefault="00C846F7" w:rsidP="00C846F7">
      <w:pPr>
        <w:ind w:firstLine="720"/>
        <w:rPr>
          <w:rFonts w:ascii="Avenir Next LT Pro" w:hAnsi="Avenir Next LT Pro"/>
          <w:i/>
          <w:sz w:val="22"/>
          <w:szCs w:val="22"/>
        </w:rPr>
      </w:pPr>
      <w:r w:rsidRPr="00107C14">
        <w:rPr>
          <w:rFonts w:ascii="Avenir Next LT Pro" w:hAnsi="Avenir Next LT Pro"/>
          <w:i/>
          <w:sz w:val="22"/>
          <w:szCs w:val="22"/>
        </w:rPr>
        <w:t>Post-Event</w:t>
      </w:r>
    </w:p>
    <w:p w14:paraId="5F4CBAB5" w14:textId="77777777" w:rsidR="00C846F7" w:rsidRPr="00107C14" w:rsidRDefault="00C846F7" w:rsidP="00C846F7">
      <w:pPr>
        <w:numPr>
          <w:ilvl w:val="0"/>
          <w:numId w:val="9"/>
        </w:numPr>
        <w:pBdr>
          <w:top w:val="nil"/>
          <w:left w:val="nil"/>
          <w:bottom w:val="nil"/>
          <w:right w:val="nil"/>
          <w:between w:val="nil"/>
        </w:pBdr>
        <w:rPr>
          <w:rFonts w:ascii="Avenir Next LT Pro" w:hAnsi="Avenir Next LT Pro"/>
          <w:color w:val="000000"/>
          <w:sz w:val="22"/>
          <w:szCs w:val="22"/>
        </w:rPr>
      </w:pPr>
      <w:r w:rsidRPr="00107C14">
        <w:rPr>
          <w:rFonts w:ascii="Avenir Next LT Pro" w:hAnsi="Avenir Next LT Pro"/>
          <w:color w:val="000000"/>
          <w:sz w:val="22"/>
          <w:szCs w:val="22"/>
        </w:rPr>
        <w:t>Comprehensive event data and analytics</w:t>
      </w:r>
    </w:p>
    <w:p w14:paraId="1DA3A43F" w14:textId="77777777" w:rsidR="00C846F7" w:rsidRPr="00107C14" w:rsidRDefault="00C846F7" w:rsidP="00C846F7">
      <w:pPr>
        <w:numPr>
          <w:ilvl w:val="0"/>
          <w:numId w:val="9"/>
        </w:numPr>
        <w:pBdr>
          <w:top w:val="nil"/>
          <w:left w:val="nil"/>
          <w:bottom w:val="nil"/>
          <w:right w:val="nil"/>
          <w:between w:val="nil"/>
        </w:pBdr>
        <w:rPr>
          <w:rFonts w:ascii="Avenir Next LT Pro" w:hAnsi="Avenir Next LT Pro"/>
          <w:color w:val="000000"/>
          <w:sz w:val="22"/>
          <w:szCs w:val="22"/>
        </w:rPr>
      </w:pPr>
      <w:r w:rsidRPr="00107C14">
        <w:rPr>
          <w:rFonts w:ascii="Avenir Next LT Pro" w:hAnsi="Avenir Next LT Pro"/>
          <w:color w:val="000000"/>
          <w:sz w:val="22"/>
          <w:szCs w:val="22"/>
        </w:rPr>
        <w:t>Event recordings and transcripts for content repurposing</w:t>
      </w:r>
    </w:p>
    <w:p w14:paraId="29E0CD58" w14:textId="77777777" w:rsidR="00C846F7" w:rsidRPr="00107C14" w:rsidRDefault="00C846F7" w:rsidP="00C846F7">
      <w:pPr>
        <w:numPr>
          <w:ilvl w:val="1"/>
          <w:numId w:val="8"/>
        </w:numPr>
        <w:pBdr>
          <w:top w:val="nil"/>
          <w:left w:val="nil"/>
          <w:bottom w:val="nil"/>
          <w:right w:val="nil"/>
          <w:between w:val="nil"/>
        </w:pBdr>
        <w:rPr>
          <w:rFonts w:ascii="Avenir Next LT Pro" w:hAnsi="Avenir Next LT Pro"/>
          <w:b/>
          <w:color w:val="002060"/>
          <w:sz w:val="22"/>
          <w:szCs w:val="22"/>
        </w:rPr>
      </w:pPr>
      <w:r w:rsidRPr="00107C14">
        <w:rPr>
          <w:rFonts w:ascii="Avenir Next LT Pro" w:hAnsi="Avenir Next LT Pro"/>
          <w:color w:val="000000"/>
          <w:sz w:val="22"/>
          <w:szCs w:val="22"/>
        </w:rPr>
        <w:t>Branding in all emails to registrants (both attendees and no-shows)</w:t>
      </w:r>
    </w:p>
    <w:p w14:paraId="6A92BBA4" w14:textId="40826334" w:rsidR="00127674" w:rsidRDefault="00127674" w:rsidP="00127674">
      <w:pPr>
        <w:ind w:left="-547"/>
        <w:jc w:val="both"/>
        <w:rPr>
          <w:rFonts w:ascii="Avenir Next LT Pro" w:hAnsi="Avenir Next LT Pro" w:cstheme="minorHAnsi"/>
          <w:bCs/>
          <w:color w:val="004376"/>
          <w:sz w:val="22"/>
          <w:szCs w:val="22"/>
        </w:rPr>
      </w:pPr>
    </w:p>
    <w:p w14:paraId="652498A8" w14:textId="77777777" w:rsidR="009C09F2" w:rsidRPr="00107C14" w:rsidRDefault="009C09F2" w:rsidP="00127674">
      <w:pPr>
        <w:ind w:left="-547"/>
        <w:jc w:val="both"/>
        <w:rPr>
          <w:rFonts w:ascii="Avenir Next LT Pro" w:hAnsi="Avenir Next LT Pro" w:cstheme="minorHAnsi"/>
          <w:bCs/>
          <w:color w:val="004376"/>
          <w:sz w:val="22"/>
          <w:szCs w:val="22"/>
        </w:rPr>
      </w:pPr>
    </w:p>
    <w:p w14:paraId="67912791" w14:textId="0DF333CA" w:rsidR="00107C14" w:rsidRPr="00107C14" w:rsidRDefault="00B1775C" w:rsidP="00107C14">
      <w:pPr>
        <w:rPr>
          <w:rFonts w:ascii="Avenir Next LT Pro" w:hAnsi="Avenir Next LT Pro"/>
          <w:b/>
          <w:bCs/>
          <w:color w:val="000000"/>
          <w:sz w:val="22"/>
          <w:szCs w:val="22"/>
        </w:rPr>
      </w:pPr>
      <w:r w:rsidRPr="00107C14">
        <w:rPr>
          <w:rFonts w:ascii="Avenir Next LT Pro" w:hAnsi="Avenir Next LT Pro"/>
          <w:b/>
          <w:bCs/>
          <w:color w:val="000000" w:themeColor="text1"/>
          <w:sz w:val="22"/>
          <w:szCs w:val="22"/>
        </w:rPr>
        <w:t xml:space="preserve">Please contact Rachel Bowen Pittman, UNA-USA Executive Director, at </w:t>
      </w:r>
      <w:hyperlink r:id="rId12">
        <w:r w:rsidRPr="00107C14">
          <w:rPr>
            <w:rStyle w:val="Hyperlink"/>
            <w:rFonts w:ascii="Avenir Next LT Pro" w:hAnsi="Avenir Next LT Pro"/>
            <w:b/>
            <w:bCs/>
            <w:sz w:val="22"/>
            <w:szCs w:val="22"/>
          </w:rPr>
          <w:t>rpittman@unausa.org</w:t>
        </w:r>
      </w:hyperlink>
      <w:r w:rsidRPr="00107C14">
        <w:rPr>
          <w:rFonts w:ascii="Avenir Next LT Pro" w:hAnsi="Avenir Next LT Pro"/>
          <w:b/>
          <w:bCs/>
          <w:color w:val="000000" w:themeColor="text1"/>
          <w:sz w:val="22"/>
          <w:szCs w:val="22"/>
        </w:rPr>
        <w:t xml:space="preserve"> for further discussion about this opportunity. Thank you in advance!</w:t>
      </w:r>
    </w:p>
    <w:p w14:paraId="4F1B0FA8" w14:textId="5376024F" w:rsidR="004E188E" w:rsidRPr="00107C14" w:rsidRDefault="00107C14" w:rsidP="00107C14">
      <w:pPr>
        <w:spacing w:after="160" w:line="259" w:lineRule="auto"/>
        <w:jc w:val="center"/>
        <w:rPr>
          <w:rFonts w:ascii="Avenir Next LT Pro" w:hAnsi="Avenir Next LT Pro"/>
          <w:b/>
          <w:bCs/>
          <w:caps/>
          <w:color w:val="ED7D31" w:themeColor="accent2"/>
          <w:sz w:val="22"/>
          <w:szCs w:val="22"/>
        </w:rPr>
      </w:pPr>
      <w:r w:rsidRPr="00107C14">
        <w:rPr>
          <w:rFonts w:ascii="Avenir Next LT Pro" w:hAnsi="Avenir Next LT Pro"/>
          <w:b/>
          <w:bCs/>
          <w:color w:val="000000"/>
          <w:sz w:val="22"/>
          <w:szCs w:val="22"/>
        </w:rPr>
        <w:br w:type="page"/>
      </w:r>
      <w:r w:rsidRPr="00107C14">
        <w:rPr>
          <w:rFonts w:ascii="Avenir Next LT Pro" w:hAnsi="Avenir Next LT Pro"/>
          <w:b/>
          <w:bCs/>
          <w:caps/>
          <w:color w:val="ED7D31" w:themeColor="accent2"/>
          <w:sz w:val="22"/>
          <w:szCs w:val="22"/>
        </w:rPr>
        <w:lastRenderedPageBreak/>
        <w:t>APPENDIX A</w:t>
      </w:r>
    </w:p>
    <w:p w14:paraId="2F5DA2A4" w14:textId="77777777" w:rsidR="00107C14" w:rsidRPr="00107C14" w:rsidRDefault="00107C14" w:rsidP="00107C14">
      <w:pPr>
        <w:jc w:val="center"/>
        <w:rPr>
          <w:rFonts w:ascii="Avenir Next LT Pro" w:hAnsi="Avenir Next LT Pro"/>
          <w:b/>
          <w:bCs/>
          <w:caps/>
          <w:color w:val="ED7D31" w:themeColor="accent2"/>
          <w:sz w:val="22"/>
          <w:szCs w:val="22"/>
        </w:rPr>
      </w:pPr>
    </w:p>
    <w:p w14:paraId="45116E6C" w14:textId="77777777" w:rsidR="00C77BB4" w:rsidRPr="00107C14" w:rsidRDefault="00C77BB4" w:rsidP="78D58FB9">
      <w:pPr>
        <w:rPr>
          <w:rFonts w:ascii="Avenir Next LT Pro" w:hAnsi="Avenir Next LT Pro"/>
          <w:b/>
          <w:bCs/>
          <w:caps/>
          <w:color w:val="ED7D31" w:themeColor="accent2"/>
          <w:sz w:val="22"/>
          <w:szCs w:val="22"/>
        </w:rPr>
      </w:pPr>
    </w:p>
    <w:p w14:paraId="60041995" w14:textId="48C611E1" w:rsidR="78D58FB9" w:rsidRPr="00107C14" w:rsidRDefault="78D58FB9" w:rsidP="78D58FB9">
      <w:pPr>
        <w:rPr>
          <w:rFonts w:ascii="Avenir Next LT Pro" w:hAnsi="Avenir Next LT Pro"/>
          <w:b/>
          <w:bCs/>
          <w:caps/>
          <w:color w:val="ED7D31" w:themeColor="accent2"/>
          <w:sz w:val="22"/>
          <w:szCs w:val="22"/>
        </w:rPr>
      </w:pPr>
      <w:r w:rsidRPr="00107C14">
        <w:rPr>
          <w:rFonts w:ascii="Avenir Next LT Pro" w:hAnsi="Avenir Next LT Pro"/>
          <w:b/>
          <w:bCs/>
          <w:caps/>
          <w:color w:val="ED7D31" w:themeColor="accent2"/>
          <w:sz w:val="22"/>
          <w:szCs w:val="22"/>
        </w:rPr>
        <w:t xml:space="preserve">2022 Tentative </w:t>
      </w:r>
      <w:r w:rsidR="378AAFC9" w:rsidRPr="00107C14">
        <w:rPr>
          <w:rFonts w:ascii="Avenir Next LT Pro" w:hAnsi="Avenir Next LT Pro"/>
          <w:b/>
          <w:bCs/>
          <w:caps/>
          <w:color w:val="ED7D31" w:themeColor="accent2"/>
          <w:sz w:val="22"/>
          <w:szCs w:val="22"/>
        </w:rPr>
        <w:t xml:space="preserve">SPEAKERS, </w:t>
      </w:r>
      <w:r w:rsidRPr="00107C14">
        <w:rPr>
          <w:rFonts w:ascii="Avenir Next LT Pro" w:hAnsi="Avenir Next LT Pro"/>
          <w:b/>
          <w:bCs/>
          <w:caps/>
          <w:color w:val="ED7D31" w:themeColor="accent2"/>
          <w:sz w:val="22"/>
          <w:szCs w:val="22"/>
        </w:rPr>
        <w:t>Session Topics &amp; SPECIAL PROGRAMS</w:t>
      </w:r>
    </w:p>
    <w:p w14:paraId="71A8CD1C" w14:textId="73D1AC58" w:rsidR="00C77BB4" w:rsidRPr="00107C14" w:rsidRDefault="00C77BB4" w:rsidP="78D58FB9">
      <w:pPr>
        <w:rPr>
          <w:rFonts w:ascii="Avenir Next LT Pro" w:hAnsi="Avenir Next LT Pro"/>
          <w:b/>
          <w:bCs/>
          <w:caps/>
          <w:color w:val="ED7D31" w:themeColor="accent2"/>
          <w:sz w:val="22"/>
          <w:szCs w:val="22"/>
        </w:rPr>
      </w:pPr>
    </w:p>
    <w:p w14:paraId="7DE15277" w14:textId="4AD7698B"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9:30 am - 10:30 am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r>
      <w:r w:rsidRPr="00107C14">
        <w:rPr>
          <w:rFonts w:ascii="Avenir Next LT Pro" w:eastAsia="Times New Roman" w:hAnsi="Avenir Next LT Pro" w:cs="Arial"/>
          <w:color w:val="000000"/>
          <w:sz w:val="22"/>
          <w:szCs w:val="22"/>
        </w:rPr>
        <w:t xml:space="preserve">Speed </w:t>
      </w:r>
      <w:r w:rsidRPr="00C77BB4">
        <w:rPr>
          <w:rFonts w:ascii="Avenir Next LT Pro" w:eastAsia="Times New Roman" w:hAnsi="Avenir Next LT Pro" w:cs="Arial"/>
          <w:color w:val="000000"/>
          <w:sz w:val="22"/>
          <w:szCs w:val="22"/>
        </w:rPr>
        <w:t xml:space="preserve">Networking </w:t>
      </w:r>
    </w:p>
    <w:p w14:paraId="4825A4D4" w14:textId="77777777" w:rsidR="00C77BB4" w:rsidRPr="00C77BB4" w:rsidRDefault="00C77BB4" w:rsidP="00C77BB4">
      <w:pPr>
        <w:rPr>
          <w:rFonts w:ascii="Avenir Next LT Pro" w:eastAsia="Times New Roman" w:hAnsi="Avenir Next LT Pro" w:cs="Times New Roman"/>
          <w:sz w:val="22"/>
          <w:szCs w:val="22"/>
        </w:rPr>
      </w:pPr>
    </w:p>
    <w:p w14:paraId="67312DC2" w14:textId="77777777"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10:30 am - 11:15 am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t>Opening Ceremony</w:t>
      </w:r>
    </w:p>
    <w:p w14:paraId="64B55606" w14:textId="77777777" w:rsidR="00C77BB4" w:rsidRPr="00C77BB4" w:rsidRDefault="00C77BB4" w:rsidP="00C77BB4">
      <w:pPr>
        <w:numPr>
          <w:ilvl w:val="0"/>
          <w:numId w:val="13"/>
        </w:numPr>
        <w:ind w:left="3600"/>
        <w:textAlignment w:val="baseline"/>
        <w:rPr>
          <w:rFonts w:ascii="Avenir Next LT Pro" w:eastAsia="Times New Roman" w:hAnsi="Avenir Next LT Pro" w:cs="Arial"/>
          <w:color w:val="000000"/>
          <w:sz w:val="22"/>
          <w:szCs w:val="22"/>
        </w:rPr>
      </w:pPr>
      <w:r w:rsidRPr="00C77BB4">
        <w:rPr>
          <w:rFonts w:ascii="Avenir Next LT Pro" w:eastAsia="Times New Roman" w:hAnsi="Avenir Next LT Pro" w:cs="Arial"/>
          <w:color w:val="000000"/>
          <w:sz w:val="22"/>
          <w:szCs w:val="22"/>
        </w:rPr>
        <w:t>Keynote Speaker</w:t>
      </w:r>
    </w:p>
    <w:p w14:paraId="1BB20943" w14:textId="77777777" w:rsidR="00C77BB4" w:rsidRPr="00C77BB4" w:rsidRDefault="00C77BB4" w:rsidP="00C77BB4">
      <w:pPr>
        <w:numPr>
          <w:ilvl w:val="0"/>
          <w:numId w:val="13"/>
        </w:numPr>
        <w:ind w:left="3600"/>
        <w:textAlignment w:val="baseline"/>
        <w:rPr>
          <w:rFonts w:ascii="Avenir Next LT Pro" w:eastAsia="Times New Roman" w:hAnsi="Avenir Next LT Pro" w:cs="Arial"/>
          <w:color w:val="000000"/>
          <w:sz w:val="22"/>
          <w:szCs w:val="22"/>
        </w:rPr>
      </w:pPr>
      <w:r w:rsidRPr="00C77BB4">
        <w:rPr>
          <w:rFonts w:ascii="Avenir Next LT Pro" w:eastAsia="Times New Roman" w:hAnsi="Avenir Next LT Pro" w:cs="Arial"/>
          <w:color w:val="000000"/>
          <w:sz w:val="22"/>
          <w:szCs w:val="22"/>
        </w:rPr>
        <w:t>UNA-USA Member Awards</w:t>
      </w:r>
    </w:p>
    <w:p w14:paraId="181A0418" w14:textId="77777777" w:rsidR="00C77BB4" w:rsidRPr="00C77BB4" w:rsidRDefault="00C77BB4" w:rsidP="00C77BB4">
      <w:pPr>
        <w:rPr>
          <w:rFonts w:ascii="Avenir Next LT Pro" w:eastAsia="Times New Roman" w:hAnsi="Avenir Next LT Pro" w:cs="Times New Roman"/>
          <w:sz w:val="22"/>
          <w:szCs w:val="22"/>
        </w:rPr>
      </w:pPr>
    </w:p>
    <w:p w14:paraId="391BBB66" w14:textId="77777777"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11:15 am - 11:30 am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t>Break</w:t>
      </w:r>
    </w:p>
    <w:p w14:paraId="77F1181C" w14:textId="77777777" w:rsidR="00C77BB4" w:rsidRPr="00C77BB4" w:rsidRDefault="00C77BB4" w:rsidP="00C77BB4">
      <w:pPr>
        <w:rPr>
          <w:rFonts w:ascii="Avenir Next LT Pro" w:eastAsia="Times New Roman" w:hAnsi="Avenir Next LT Pro" w:cs="Times New Roman"/>
          <w:sz w:val="22"/>
          <w:szCs w:val="22"/>
        </w:rPr>
      </w:pPr>
    </w:p>
    <w:p w14:paraId="7736E520" w14:textId="738250AD" w:rsidR="00C77BB4" w:rsidRPr="00107C14" w:rsidRDefault="00C77BB4" w:rsidP="00C77BB4">
      <w:pPr>
        <w:rPr>
          <w:rFonts w:ascii="Avenir Next LT Pro" w:eastAsia="Times New Roman" w:hAnsi="Avenir Next LT Pro" w:cs="Arial"/>
          <w:color w:val="000000"/>
          <w:sz w:val="22"/>
          <w:szCs w:val="22"/>
        </w:rPr>
      </w:pPr>
      <w:r w:rsidRPr="00C77BB4">
        <w:rPr>
          <w:rFonts w:ascii="Avenir Next LT Pro" w:eastAsia="Times New Roman" w:hAnsi="Avenir Next LT Pro" w:cs="Arial"/>
          <w:color w:val="000000"/>
          <w:sz w:val="22"/>
          <w:szCs w:val="22"/>
        </w:rPr>
        <w:t>11:30 am - 12:30 pm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r>
      <w:r w:rsidRPr="00107C14">
        <w:rPr>
          <w:rFonts w:ascii="Avenir Next LT Pro" w:eastAsia="Times New Roman" w:hAnsi="Avenir Next LT Pro" w:cs="Arial"/>
          <w:color w:val="000000"/>
          <w:sz w:val="22"/>
          <w:szCs w:val="22"/>
        </w:rPr>
        <w:t>Committee Trainings:</w:t>
      </w:r>
    </w:p>
    <w:p w14:paraId="51AB5C8B" w14:textId="77777777" w:rsidR="00C77BB4" w:rsidRPr="00107C14" w:rsidRDefault="00C77BB4" w:rsidP="00C77BB4">
      <w:pPr>
        <w:pStyle w:val="NormalWeb"/>
        <w:numPr>
          <w:ilvl w:val="0"/>
          <w:numId w:val="2"/>
        </w:numPr>
        <w:spacing w:before="0" w:beforeAutospacing="0" w:after="0" w:afterAutospacing="0"/>
        <w:textAlignment w:val="baseline"/>
        <w:rPr>
          <w:rFonts w:ascii="Avenir Next LT Pro" w:hAnsi="Avenir Next LT Pro" w:cs="Arial"/>
          <w:color w:val="000000"/>
          <w:sz w:val="22"/>
          <w:szCs w:val="22"/>
        </w:rPr>
      </w:pPr>
      <w:r w:rsidRPr="00107C14">
        <w:rPr>
          <w:rFonts w:ascii="Avenir Next LT Pro" w:hAnsi="Avenir Next LT Pro" w:cs="Arial"/>
          <w:color w:val="000000"/>
          <w:sz w:val="22"/>
          <w:szCs w:val="22"/>
        </w:rPr>
        <w:t>Security Council = experienced Model UN participants only</w:t>
      </w:r>
    </w:p>
    <w:p w14:paraId="360A24C0" w14:textId="77777777" w:rsidR="00C77BB4" w:rsidRPr="00107C14" w:rsidRDefault="00C77BB4" w:rsidP="00C77BB4">
      <w:pPr>
        <w:pStyle w:val="NormalWeb"/>
        <w:numPr>
          <w:ilvl w:val="0"/>
          <w:numId w:val="2"/>
        </w:numPr>
        <w:spacing w:before="0" w:beforeAutospacing="0" w:after="0" w:afterAutospacing="0"/>
        <w:textAlignment w:val="baseline"/>
        <w:rPr>
          <w:rFonts w:ascii="Avenir Next LT Pro" w:hAnsi="Avenir Next LT Pro" w:cs="Arial"/>
          <w:color w:val="000000"/>
          <w:sz w:val="22"/>
          <w:szCs w:val="22"/>
        </w:rPr>
      </w:pPr>
      <w:r w:rsidRPr="00107C14">
        <w:rPr>
          <w:rFonts w:ascii="Avenir Next LT Pro" w:hAnsi="Avenir Next LT Pro" w:cs="Arial"/>
          <w:color w:val="000000"/>
          <w:sz w:val="22"/>
          <w:szCs w:val="22"/>
        </w:rPr>
        <w:t xml:space="preserve">UN Environment </w:t>
      </w:r>
      <w:proofErr w:type="spellStart"/>
      <w:r w:rsidRPr="00107C14">
        <w:rPr>
          <w:rFonts w:ascii="Avenir Next LT Pro" w:hAnsi="Avenir Next LT Pro" w:cs="Arial"/>
          <w:color w:val="000000"/>
          <w:sz w:val="22"/>
          <w:szCs w:val="22"/>
        </w:rPr>
        <w:t>Programme</w:t>
      </w:r>
      <w:proofErr w:type="spellEnd"/>
      <w:r w:rsidRPr="00107C14">
        <w:rPr>
          <w:rFonts w:ascii="Avenir Next LT Pro" w:hAnsi="Avenir Next LT Pro" w:cs="Arial"/>
          <w:color w:val="000000"/>
          <w:sz w:val="22"/>
          <w:szCs w:val="22"/>
        </w:rPr>
        <w:t xml:space="preserve"> - oceans/climate</w:t>
      </w:r>
    </w:p>
    <w:p w14:paraId="3E30B4F0" w14:textId="77777777" w:rsidR="00C77BB4" w:rsidRPr="00107C14" w:rsidRDefault="00C77BB4" w:rsidP="00C77BB4">
      <w:pPr>
        <w:pStyle w:val="NormalWeb"/>
        <w:numPr>
          <w:ilvl w:val="0"/>
          <w:numId w:val="2"/>
        </w:numPr>
        <w:spacing w:before="0" w:beforeAutospacing="0" w:after="0" w:afterAutospacing="0"/>
        <w:textAlignment w:val="baseline"/>
        <w:rPr>
          <w:rFonts w:ascii="Avenir Next LT Pro" w:hAnsi="Avenir Next LT Pro" w:cs="Arial"/>
          <w:color w:val="000000"/>
          <w:sz w:val="22"/>
          <w:szCs w:val="22"/>
        </w:rPr>
      </w:pPr>
      <w:r w:rsidRPr="00107C14">
        <w:rPr>
          <w:rFonts w:ascii="Avenir Next LT Pro" w:hAnsi="Avenir Next LT Pro" w:cs="Arial"/>
          <w:color w:val="000000"/>
          <w:sz w:val="22"/>
          <w:szCs w:val="22"/>
        </w:rPr>
        <w:t xml:space="preserve">UNICEF - children’s health and wellbeing </w:t>
      </w:r>
    </w:p>
    <w:p w14:paraId="6D9A3732" w14:textId="77777777" w:rsidR="00C77BB4" w:rsidRPr="00107C14" w:rsidRDefault="00C77BB4" w:rsidP="00C77BB4">
      <w:pPr>
        <w:pStyle w:val="NormalWeb"/>
        <w:numPr>
          <w:ilvl w:val="0"/>
          <w:numId w:val="2"/>
        </w:numPr>
        <w:spacing w:before="0" w:beforeAutospacing="0" w:after="0" w:afterAutospacing="0"/>
        <w:textAlignment w:val="baseline"/>
        <w:rPr>
          <w:rFonts w:ascii="Avenir Next LT Pro" w:hAnsi="Avenir Next LT Pro" w:cs="Arial"/>
          <w:color w:val="000000"/>
          <w:sz w:val="22"/>
          <w:szCs w:val="22"/>
        </w:rPr>
      </w:pPr>
      <w:r w:rsidRPr="00107C14">
        <w:rPr>
          <w:rFonts w:ascii="Avenir Next LT Pro" w:hAnsi="Avenir Next LT Pro" w:cs="Arial"/>
          <w:color w:val="000000"/>
          <w:sz w:val="22"/>
          <w:szCs w:val="22"/>
        </w:rPr>
        <w:t>UNHCR - refugees</w:t>
      </w:r>
    </w:p>
    <w:p w14:paraId="39E25275" w14:textId="77777777" w:rsidR="00C77BB4" w:rsidRPr="00107C14" w:rsidRDefault="00C77BB4" w:rsidP="00C77BB4">
      <w:pPr>
        <w:pStyle w:val="NormalWeb"/>
        <w:numPr>
          <w:ilvl w:val="0"/>
          <w:numId w:val="2"/>
        </w:numPr>
        <w:spacing w:before="0" w:beforeAutospacing="0" w:after="0" w:afterAutospacing="0"/>
        <w:textAlignment w:val="baseline"/>
        <w:rPr>
          <w:rFonts w:ascii="Avenir Next LT Pro" w:hAnsi="Avenir Next LT Pro" w:cs="Arial"/>
          <w:color w:val="000000"/>
          <w:sz w:val="22"/>
          <w:szCs w:val="22"/>
        </w:rPr>
      </w:pPr>
      <w:r w:rsidRPr="00107C14">
        <w:rPr>
          <w:rFonts w:ascii="Avenir Next LT Pro" w:hAnsi="Avenir Next LT Pro" w:cs="Arial"/>
          <w:color w:val="000000"/>
          <w:sz w:val="22"/>
          <w:szCs w:val="22"/>
        </w:rPr>
        <w:t>WFP - food insecurity </w:t>
      </w:r>
    </w:p>
    <w:p w14:paraId="695DE1C6" w14:textId="22F55C4A" w:rsidR="00C77BB4" w:rsidRPr="00107C14" w:rsidRDefault="00C77BB4" w:rsidP="00C77BB4">
      <w:pPr>
        <w:pStyle w:val="NormalWeb"/>
        <w:numPr>
          <w:ilvl w:val="0"/>
          <w:numId w:val="2"/>
        </w:numPr>
        <w:spacing w:before="0" w:beforeAutospacing="0" w:after="0" w:afterAutospacing="0"/>
        <w:textAlignment w:val="baseline"/>
        <w:rPr>
          <w:rFonts w:ascii="Avenir Next LT Pro" w:hAnsi="Avenir Next LT Pro" w:cs="Arial"/>
          <w:color w:val="000000"/>
          <w:sz w:val="22"/>
          <w:szCs w:val="22"/>
        </w:rPr>
      </w:pPr>
      <w:r w:rsidRPr="00107C14">
        <w:rPr>
          <w:rFonts w:ascii="Avenir Next LT Pro" w:hAnsi="Avenir Next LT Pro" w:cs="Arial"/>
          <w:color w:val="000000"/>
          <w:sz w:val="22"/>
          <w:szCs w:val="22"/>
        </w:rPr>
        <w:t>WHO - malaria</w:t>
      </w:r>
    </w:p>
    <w:p w14:paraId="1000FFAE" w14:textId="77777777" w:rsidR="00C77BB4" w:rsidRPr="00C77BB4" w:rsidRDefault="00C77BB4" w:rsidP="00C77BB4">
      <w:pPr>
        <w:rPr>
          <w:rFonts w:ascii="Avenir Next LT Pro" w:eastAsia="Times New Roman" w:hAnsi="Avenir Next LT Pro" w:cs="Times New Roman"/>
          <w:sz w:val="22"/>
          <w:szCs w:val="22"/>
        </w:rPr>
      </w:pPr>
    </w:p>
    <w:p w14:paraId="115D5DDA" w14:textId="3E414F31"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12:30 pm - 1:15 pm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r>
      <w:r w:rsidR="00315DE3">
        <w:rPr>
          <w:rFonts w:ascii="Avenir Next LT Pro" w:eastAsia="Times New Roman" w:hAnsi="Avenir Next LT Pro" w:cs="Arial"/>
          <w:color w:val="000000"/>
          <w:sz w:val="22"/>
          <w:szCs w:val="22"/>
        </w:rPr>
        <w:t xml:space="preserve">UN </w:t>
      </w:r>
      <w:r w:rsidRPr="00C77BB4">
        <w:rPr>
          <w:rFonts w:ascii="Avenir Next LT Pro" w:eastAsia="Times New Roman" w:hAnsi="Avenir Next LT Pro" w:cs="Arial"/>
          <w:color w:val="000000"/>
          <w:sz w:val="22"/>
          <w:szCs w:val="22"/>
        </w:rPr>
        <w:t xml:space="preserve">Subject Matter Experts </w:t>
      </w:r>
      <w:r w:rsidR="00315DE3">
        <w:rPr>
          <w:rFonts w:ascii="Avenir Next LT Pro" w:eastAsia="Times New Roman" w:hAnsi="Avenir Next LT Pro" w:cs="Arial"/>
          <w:color w:val="000000"/>
          <w:sz w:val="22"/>
          <w:szCs w:val="22"/>
        </w:rPr>
        <w:t>presentation</w:t>
      </w:r>
      <w:r w:rsidRPr="00C77BB4">
        <w:rPr>
          <w:rFonts w:ascii="Avenir Next LT Pro" w:eastAsia="Times New Roman" w:hAnsi="Avenir Next LT Pro" w:cs="Arial"/>
          <w:color w:val="000000"/>
          <w:sz w:val="22"/>
          <w:szCs w:val="22"/>
        </w:rPr>
        <w:t xml:space="preserve"> within each committee</w:t>
      </w:r>
    </w:p>
    <w:p w14:paraId="45E62B0B" w14:textId="77777777" w:rsidR="00C77BB4" w:rsidRPr="00C77BB4" w:rsidRDefault="00C77BB4" w:rsidP="00C77BB4">
      <w:pPr>
        <w:rPr>
          <w:rFonts w:ascii="Avenir Next LT Pro" w:eastAsia="Times New Roman" w:hAnsi="Avenir Next LT Pro" w:cs="Times New Roman"/>
          <w:sz w:val="22"/>
          <w:szCs w:val="22"/>
        </w:rPr>
      </w:pPr>
    </w:p>
    <w:p w14:paraId="2A0E1D57" w14:textId="77777777"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1:15 pm - 1:30 pm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t>Break</w:t>
      </w:r>
    </w:p>
    <w:p w14:paraId="7A884BFF" w14:textId="77777777" w:rsidR="00C77BB4" w:rsidRPr="00C77BB4" w:rsidRDefault="00C77BB4" w:rsidP="00C77BB4">
      <w:pPr>
        <w:rPr>
          <w:rFonts w:ascii="Avenir Next LT Pro" w:eastAsia="Times New Roman" w:hAnsi="Avenir Next LT Pro" w:cs="Times New Roman"/>
          <w:sz w:val="22"/>
          <w:szCs w:val="22"/>
        </w:rPr>
      </w:pPr>
    </w:p>
    <w:p w14:paraId="59D87B15" w14:textId="77777777"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1:30 pm - 4:00 pm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t>Debate and Discussion</w:t>
      </w:r>
    </w:p>
    <w:p w14:paraId="60F6C1CC" w14:textId="77777777" w:rsidR="00C77BB4" w:rsidRPr="00C77BB4" w:rsidRDefault="00C77BB4" w:rsidP="00C77BB4">
      <w:pPr>
        <w:rPr>
          <w:rFonts w:ascii="Avenir Next LT Pro" w:eastAsia="Times New Roman" w:hAnsi="Avenir Next LT Pro" w:cs="Times New Roman"/>
          <w:sz w:val="22"/>
          <w:szCs w:val="22"/>
        </w:rPr>
      </w:pPr>
    </w:p>
    <w:p w14:paraId="7575A1E6" w14:textId="77777777"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4:00 pm - 4:15 pm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t>Wrap Up and Advocacy Ask within committee</w:t>
      </w:r>
    </w:p>
    <w:p w14:paraId="3CD0D8E2" w14:textId="77777777" w:rsidR="00C77BB4" w:rsidRPr="00C77BB4" w:rsidRDefault="00C77BB4" w:rsidP="00C77BB4">
      <w:pPr>
        <w:rPr>
          <w:rFonts w:ascii="Avenir Next LT Pro" w:eastAsia="Times New Roman" w:hAnsi="Avenir Next LT Pro" w:cs="Times New Roman"/>
          <w:sz w:val="22"/>
          <w:szCs w:val="22"/>
        </w:rPr>
      </w:pPr>
    </w:p>
    <w:p w14:paraId="331D3855" w14:textId="77777777"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4:15 pm - 4:30 pm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t>Break</w:t>
      </w:r>
    </w:p>
    <w:p w14:paraId="0306F3BE" w14:textId="77777777" w:rsidR="00C77BB4" w:rsidRPr="00C77BB4" w:rsidRDefault="00C77BB4" w:rsidP="00C77BB4">
      <w:pPr>
        <w:rPr>
          <w:rFonts w:ascii="Avenir Next LT Pro" w:eastAsia="Times New Roman" w:hAnsi="Avenir Next LT Pro" w:cs="Times New Roman"/>
          <w:sz w:val="22"/>
          <w:szCs w:val="22"/>
        </w:rPr>
      </w:pPr>
    </w:p>
    <w:p w14:paraId="3CC171DA" w14:textId="77777777" w:rsidR="00C77BB4" w:rsidRPr="00C77BB4" w:rsidRDefault="00C77BB4" w:rsidP="00C77BB4">
      <w:pPr>
        <w:rPr>
          <w:rFonts w:ascii="Avenir Next LT Pro" w:eastAsia="Times New Roman" w:hAnsi="Avenir Next LT Pro" w:cs="Times New Roman"/>
          <w:sz w:val="22"/>
          <w:szCs w:val="22"/>
        </w:rPr>
      </w:pPr>
      <w:r w:rsidRPr="00C77BB4">
        <w:rPr>
          <w:rFonts w:ascii="Avenir Next LT Pro" w:eastAsia="Times New Roman" w:hAnsi="Avenir Next LT Pro" w:cs="Arial"/>
          <w:color w:val="000000"/>
          <w:sz w:val="22"/>
          <w:szCs w:val="22"/>
        </w:rPr>
        <w:t>4:30 pm - 5:15 pm</w:t>
      </w:r>
      <w:r w:rsidRPr="00C77BB4">
        <w:rPr>
          <w:rFonts w:ascii="Avenir Next LT Pro" w:eastAsia="Times New Roman" w:hAnsi="Avenir Next LT Pro" w:cs="Arial"/>
          <w:color w:val="000000"/>
          <w:sz w:val="22"/>
          <w:szCs w:val="22"/>
        </w:rPr>
        <w:tab/>
      </w:r>
      <w:r w:rsidRPr="00C77BB4">
        <w:rPr>
          <w:rFonts w:ascii="Avenir Next LT Pro" w:eastAsia="Times New Roman" w:hAnsi="Avenir Next LT Pro" w:cs="Arial"/>
          <w:color w:val="000000"/>
          <w:sz w:val="22"/>
          <w:szCs w:val="22"/>
        </w:rPr>
        <w:tab/>
        <w:t>Closing Plenary</w:t>
      </w:r>
    </w:p>
    <w:p w14:paraId="64398A04" w14:textId="77777777" w:rsidR="00C77BB4" w:rsidRPr="00C77BB4" w:rsidRDefault="00C77BB4" w:rsidP="00C77BB4">
      <w:pPr>
        <w:numPr>
          <w:ilvl w:val="0"/>
          <w:numId w:val="14"/>
        </w:numPr>
        <w:ind w:left="3600"/>
        <w:textAlignment w:val="baseline"/>
        <w:rPr>
          <w:rFonts w:ascii="Avenir Next LT Pro" w:eastAsia="Times New Roman" w:hAnsi="Avenir Next LT Pro" w:cs="Arial"/>
          <w:color w:val="000000"/>
          <w:sz w:val="22"/>
          <w:szCs w:val="22"/>
        </w:rPr>
      </w:pPr>
      <w:r w:rsidRPr="00C77BB4">
        <w:rPr>
          <w:rFonts w:ascii="Avenir Next LT Pro" w:eastAsia="Times New Roman" w:hAnsi="Avenir Next LT Pro" w:cs="Arial"/>
          <w:color w:val="000000"/>
          <w:sz w:val="22"/>
          <w:szCs w:val="22"/>
        </w:rPr>
        <w:t>Keynote Speaker</w:t>
      </w:r>
    </w:p>
    <w:p w14:paraId="0E70B9C9" w14:textId="3F22B636" w:rsidR="00C77BB4" w:rsidRPr="00C77BB4" w:rsidRDefault="00C77BB4" w:rsidP="00C77BB4">
      <w:pPr>
        <w:numPr>
          <w:ilvl w:val="0"/>
          <w:numId w:val="14"/>
        </w:numPr>
        <w:ind w:left="3600"/>
        <w:textAlignment w:val="baseline"/>
        <w:rPr>
          <w:rFonts w:ascii="Avenir Next LT Pro" w:eastAsia="Times New Roman" w:hAnsi="Avenir Next LT Pro" w:cs="Arial"/>
          <w:color w:val="000000"/>
          <w:sz w:val="22"/>
          <w:szCs w:val="22"/>
        </w:rPr>
      </w:pPr>
      <w:r w:rsidRPr="00C77BB4">
        <w:rPr>
          <w:rFonts w:ascii="Avenir Next LT Pro" w:eastAsia="Times New Roman" w:hAnsi="Avenir Next LT Pro" w:cs="Arial"/>
          <w:color w:val="000000"/>
          <w:sz w:val="22"/>
          <w:szCs w:val="22"/>
        </w:rPr>
        <w:t>Committee Debrief</w:t>
      </w:r>
      <w:r w:rsidR="00315DE3">
        <w:rPr>
          <w:rFonts w:ascii="Avenir Next LT Pro" w:eastAsia="Times New Roman" w:hAnsi="Avenir Next LT Pro" w:cs="Arial"/>
          <w:color w:val="000000"/>
          <w:sz w:val="22"/>
          <w:szCs w:val="22"/>
        </w:rPr>
        <w:t xml:space="preserve"> and Resolution Presentation</w:t>
      </w:r>
    </w:p>
    <w:p w14:paraId="159410F0" w14:textId="77777777" w:rsidR="00C77BB4" w:rsidRPr="00C77BB4" w:rsidRDefault="00C77BB4" w:rsidP="00C77BB4">
      <w:pPr>
        <w:numPr>
          <w:ilvl w:val="0"/>
          <w:numId w:val="14"/>
        </w:numPr>
        <w:ind w:left="3600"/>
        <w:textAlignment w:val="baseline"/>
        <w:rPr>
          <w:rFonts w:ascii="Avenir Next LT Pro" w:eastAsia="Times New Roman" w:hAnsi="Avenir Next LT Pro" w:cs="Arial"/>
          <w:color w:val="000000"/>
          <w:sz w:val="22"/>
          <w:szCs w:val="22"/>
        </w:rPr>
      </w:pPr>
      <w:r w:rsidRPr="00C77BB4">
        <w:rPr>
          <w:rFonts w:ascii="Avenir Next LT Pro" w:eastAsia="Times New Roman" w:hAnsi="Avenir Next LT Pro" w:cs="Arial"/>
          <w:color w:val="000000"/>
          <w:sz w:val="22"/>
          <w:szCs w:val="22"/>
        </w:rPr>
        <w:t>Committee Awards</w:t>
      </w:r>
    </w:p>
    <w:p w14:paraId="4DCDB1DD" w14:textId="672D5BE6" w:rsidR="00C77BB4" w:rsidRPr="00107C14" w:rsidRDefault="00C77BB4" w:rsidP="78D58FB9">
      <w:pPr>
        <w:rPr>
          <w:rFonts w:ascii="Avenir Next LT Pro" w:hAnsi="Avenir Next LT Pro"/>
          <w:b/>
          <w:bCs/>
          <w:caps/>
          <w:color w:val="ED7D31" w:themeColor="accent2"/>
          <w:sz w:val="22"/>
          <w:szCs w:val="22"/>
        </w:rPr>
      </w:pPr>
    </w:p>
    <w:p w14:paraId="522B86FB" w14:textId="6AE631C2" w:rsidR="00C77BB4" w:rsidRPr="00107C14" w:rsidRDefault="00C77BB4" w:rsidP="78D58FB9">
      <w:pPr>
        <w:rPr>
          <w:rFonts w:ascii="Avenir Next LT Pro" w:hAnsi="Avenir Next LT Pro"/>
          <w:b/>
          <w:bCs/>
          <w:caps/>
          <w:color w:val="ED7D31" w:themeColor="accent2"/>
          <w:sz w:val="22"/>
          <w:szCs w:val="22"/>
        </w:rPr>
      </w:pPr>
    </w:p>
    <w:sectPr w:rsidR="00C77BB4" w:rsidRPr="00107C14" w:rsidSect="005264B8">
      <w:head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06ED" w14:textId="77777777" w:rsidR="00F86847" w:rsidRDefault="00F86847" w:rsidP="00AF78FE">
      <w:r>
        <w:separator/>
      </w:r>
    </w:p>
  </w:endnote>
  <w:endnote w:type="continuationSeparator" w:id="0">
    <w:p w14:paraId="7838D1CC" w14:textId="77777777" w:rsidR="00F86847" w:rsidRDefault="00F86847" w:rsidP="00AF78FE">
      <w:r>
        <w:continuationSeparator/>
      </w:r>
    </w:p>
  </w:endnote>
  <w:endnote w:type="continuationNotice" w:id="1">
    <w:p w14:paraId="38006C1F" w14:textId="77777777" w:rsidR="00F86847" w:rsidRDefault="00F86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venir Regular">
    <w:panose1 w:val="020B0503020203020204"/>
    <w:charset w:val="00"/>
    <w:family w:val="swiss"/>
    <w:notTrueType/>
    <w:pitch w:val="variable"/>
    <w:sig w:usb0="80002027" w:usb1="80000000" w:usb2="00000008" w:usb3="00000000" w:csb0="00000041" w:csb1="00000000"/>
  </w:font>
  <w:font w:name="Avenir">
    <w:altName w:val="Cambria"/>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79BB" w14:textId="77777777" w:rsidR="00F86847" w:rsidRDefault="00F86847" w:rsidP="00AF78FE">
      <w:r>
        <w:separator/>
      </w:r>
    </w:p>
  </w:footnote>
  <w:footnote w:type="continuationSeparator" w:id="0">
    <w:p w14:paraId="62AC0539" w14:textId="77777777" w:rsidR="00F86847" w:rsidRDefault="00F86847" w:rsidP="00AF78FE">
      <w:r>
        <w:continuationSeparator/>
      </w:r>
    </w:p>
  </w:footnote>
  <w:footnote w:type="continuationNotice" w:id="1">
    <w:p w14:paraId="527A4DCA" w14:textId="77777777" w:rsidR="00F86847" w:rsidRDefault="00F86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D31" w14:textId="76729047" w:rsidR="00AF78FE" w:rsidRDefault="00E15632" w:rsidP="00AF78FE">
    <w:pPr>
      <w:pStyle w:val="Header"/>
      <w:jc w:val="center"/>
    </w:pPr>
    <w:r>
      <w:rPr>
        <w:noProof/>
        <w:color w:val="2B579A"/>
        <w:shd w:val="clear" w:color="auto" w:fill="E6E6E6"/>
      </w:rPr>
      <w:drawing>
        <wp:inline distT="0" distB="0" distL="0" distR="0" wp14:anchorId="2415E53D" wp14:editId="3281601B">
          <wp:extent cx="4434840" cy="1001342"/>
          <wp:effectExtent l="0" t="0" r="3810" b="8890"/>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USA Primary 00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4436828" cy="1001791"/>
                  </a:xfrm>
                  <a:prstGeom prst="rect">
                    <a:avLst/>
                  </a:prstGeom>
                  <a:ln>
                    <a:noFill/>
                  </a:ln>
                  <a:extLst>
                    <a:ext uri="{53640926-AAD7-44D8-BBD7-CCE9431645EC}">
                      <a14:shadowObscured xmlns:a14="http://schemas.microsoft.com/office/drawing/2010/main"/>
                    </a:ext>
                  </a:extLst>
                </pic:spPr>
              </pic:pic>
            </a:graphicData>
          </a:graphic>
        </wp:inline>
      </w:drawing>
    </w:r>
  </w:p>
  <w:p w14:paraId="10379339" w14:textId="77777777" w:rsidR="004E188E" w:rsidRDefault="004E188E" w:rsidP="00AF78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966"/>
    <w:multiLevelType w:val="hybridMultilevel"/>
    <w:tmpl w:val="DC728D52"/>
    <w:lvl w:ilvl="0" w:tplc="FDF07298">
      <w:start w:val="1"/>
      <w:numFmt w:val="bullet"/>
      <w:lvlText w:val=""/>
      <w:lvlJc w:val="left"/>
      <w:pPr>
        <w:ind w:left="3240" w:hanging="360"/>
      </w:pPr>
      <w:rPr>
        <w:rFonts w:ascii="Symbol" w:hAnsi="Symbol" w:hint="default"/>
      </w:rPr>
    </w:lvl>
    <w:lvl w:ilvl="1" w:tplc="D5C45F4C">
      <w:start w:val="1"/>
      <w:numFmt w:val="bullet"/>
      <w:lvlText w:val="o"/>
      <w:lvlJc w:val="left"/>
      <w:pPr>
        <w:ind w:left="3960" w:hanging="360"/>
      </w:pPr>
      <w:rPr>
        <w:rFonts w:ascii="Courier New" w:hAnsi="Courier New" w:hint="default"/>
      </w:rPr>
    </w:lvl>
    <w:lvl w:ilvl="2" w:tplc="5E50AE70">
      <w:start w:val="1"/>
      <w:numFmt w:val="bullet"/>
      <w:lvlText w:val=""/>
      <w:lvlJc w:val="left"/>
      <w:pPr>
        <w:ind w:left="4680" w:hanging="360"/>
      </w:pPr>
      <w:rPr>
        <w:rFonts w:ascii="Wingdings" w:hAnsi="Wingdings" w:hint="default"/>
      </w:rPr>
    </w:lvl>
    <w:lvl w:ilvl="3" w:tplc="826A8C5A">
      <w:start w:val="1"/>
      <w:numFmt w:val="bullet"/>
      <w:lvlText w:val=""/>
      <w:lvlJc w:val="left"/>
      <w:pPr>
        <w:ind w:left="5400" w:hanging="360"/>
      </w:pPr>
      <w:rPr>
        <w:rFonts w:ascii="Symbol" w:hAnsi="Symbol" w:hint="default"/>
      </w:rPr>
    </w:lvl>
    <w:lvl w:ilvl="4" w:tplc="E13694FE">
      <w:start w:val="1"/>
      <w:numFmt w:val="bullet"/>
      <w:lvlText w:val="o"/>
      <w:lvlJc w:val="left"/>
      <w:pPr>
        <w:ind w:left="6120" w:hanging="360"/>
      </w:pPr>
      <w:rPr>
        <w:rFonts w:ascii="Courier New" w:hAnsi="Courier New" w:hint="default"/>
      </w:rPr>
    </w:lvl>
    <w:lvl w:ilvl="5" w:tplc="5560D2F8">
      <w:start w:val="1"/>
      <w:numFmt w:val="bullet"/>
      <w:lvlText w:val=""/>
      <w:lvlJc w:val="left"/>
      <w:pPr>
        <w:ind w:left="6840" w:hanging="360"/>
      </w:pPr>
      <w:rPr>
        <w:rFonts w:ascii="Wingdings" w:hAnsi="Wingdings" w:hint="default"/>
      </w:rPr>
    </w:lvl>
    <w:lvl w:ilvl="6" w:tplc="218E8D1C">
      <w:start w:val="1"/>
      <w:numFmt w:val="bullet"/>
      <w:lvlText w:val=""/>
      <w:lvlJc w:val="left"/>
      <w:pPr>
        <w:ind w:left="7560" w:hanging="360"/>
      </w:pPr>
      <w:rPr>
        <w:rFonts w:ascii="Symbol" w:hAnsi="Symbol" w:hint="default"/>
      </w:rPr>
    </w:lvl>
    <w:lvl w:ilvl="7" w:tplc="D65ADBF2">
      <w:start w:val="1"/>
      <w:numFmt w:val="bullet"/>
      <w:lvlText w:val="o"/>
      <w:lvlJc w:val="left"/>
      <w:pPr>
        <w:ind w:left="8280" w:hanging="360"/>
      </w:pPr>
      <w:rPr>
        <w:rFonts w:ascii="Courier New" w:hAnsi="Courier New" w:hint="default"/>
      </w:rPr>
    </w:lvl>
    <w:lvl w:ilvl="8" w:tplc="925A12F6">
      <w:start w:val="1"/>
      <w:numFmt w:val="bullet"/>
      <w:lvlText w:val=""/>
      <w:lvlJc w:val="left"/>
      <w:pPr>
        <w:ind w:left="9000" w:hanging="360"/>
      </w:pPr>
      <w:rPr>
        <w:rFonts w:ascii="Wingdings" w:hAnsi="Wingdings" w:hint="default"/>
      </w:rPr>
    </w:lvl>
  </w:abstractNum>
  <w:abstractNum w:abstractNumId="1" w15:restartNumberingAfterBreak="0">
    <w:nsid w:val="136F49B9"/>
    <w:multiLevelType w:val="multilevel"/>
    <w:tmpl w:val="0776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D7FC1"/>
    <w:multiLevelType w:val="multilevel"/>
    <w:tmpl w:val="D1F8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A43CE"/>
    <w:multiLevelType w:val="hybridMultilevel"/>
    <w:tmpl w:val="D544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58EC"/>
    <w:multiLevelType w:val="multilevel"/>
    <w:tmpl w:val="4220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80DC9"/>
    <w:multiLevelType w:val="hybridMultilevel"/>
    <w:tmpl w:val="1BE6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54BB0"/>
    <w:multiLevelType w:val="hybridMultilevel"/>
    <w:tmpl w:val="CCA43D3E"/>
    <w:lvl w:ilvl="0" w:tplc="D584D592">
      <w:start w:val="1"/>
      <w:numFmt w:val="bullet"/>
      <w:lvlText w:val=""/>
      <w:lvlJc w:val="left"/>
      <w:pPr>
        <w:ind w:left="720" w:hanging="360"/>
      </w:pPr>
      <w:rPr>
        <w:rFonts w:ascii="Symbol" w:hAnsi="Symbol" w:hint="default"/>
      </w:rPr>
    </w:lvl>
    <w:lvl w:ilvl="1" w:tplc="DC4036EC">
      <w:start w:val="1"/>
      <w:numFmt w:val="bullet"/>
      <w:lvlText w:val="o"/>
      <w:lvlJc w:val="left"/>
      <w:pPr>
        <w:ind w:left="1440" w:hanging="360"/>
      </w:pPr>
      <w:rPr>
        <w:rFonts w:ascii="Courier New" w:hAnsi="Courier New" w:hint="default"/>
      </w:rPr>
    </w:lvl>
    <w:lvl w:ilvl="2" w:tplc="62803F7A">
      <w:start w:val="1"/>
      <w:numFmt w:val="bullet"/>
      <w:lvlText w:val=""/>
      <w:lvlJc w:val="left"/>
      <w:pPr>
        <w:ind w:left="2160" w:hanging="360"/>
      </w:pPr>
      <w:rPr>
        <w:rFonts w:ascii="Wingdings" w:hAnsi="Wingdings" w:hint="default"/>
      </w:rPr>
    </w:lvl>
    <w:lvl w:ilvl="3" w:tplc="957AF7C4">
      <w:start w:val="1"/>
      <w:numFmt w:val="bullet"/>
      <w:lvlText w:val=""/>
      <w:lvlJc w:val="left"/>
      <w:pPr>
        <w:ind w:left="2880" w:hanging="360"/>
      </w:pPr>
      <w:rPr>
        <w:rFonts w:ascii="Symbol" w:hAnsi="Symbol" w:hint="default"/>
      </w:rPr>
    </w:lvl>
    <w:lvl w:ilvl="4" w:tplc="DBD28D80">
      <w:start w:val="1"/>
      <w:numFmt w:val="bullet"/>
      <w:lvlText w:val="o"/>
      <w:lvlJc w:val="left"/>
      <w:pPr>
        <w:ind w:left="3600" w:hanging="360"/>
      </w:pPr>
      <w:rPr>
        <w:rFonts w:ascii="Courier New" w:hAnsi="Courier New" w:hint="default"/>
      </w:rPr>
    </w:lvl>
    <w:lvl w:ilvl="5" w:tplc="FC7600AC">
      <w:start w:val="1"/>
      <w:numFmt w:val="bullet"/>
      <w:lvlText w:val=""/>
      <w:lvlJc w:val="left"/>
      <w:pPr>
        <w:ind w:left="4320" w:hanging="360"/>
      </w:pPr>
      <w:rPr>
        <w:rFonts w:ascii="Wingdings" w:hAnsi="Wingdings" w:hint="default"/>
      </w:rPr>
    </w:lvl>
    <w:lvl w:ilvl="6" w:tplc="2A3C9C7E">
      <w:start w:val="1"/>
      <w:numFmt w:val="bullet"/>
      <w:lvlText w:val=""/>
      <w:lvlJc w:val="left"/>
      <w:pPr>
        <w:ind w:left="5040" w:hanging="360"/>
      </w:pPr>
      <w:rPr>
        <w:rFonts w:ascii="Symbol" w:hAnsi="Symbol" w:hint="default"/>
      </w:rPr>
    </w:lvl>
    <w:lvl w:ilvl="7" w:tplc="FDB6DE1E">
      <w:start w:val="1"/>
      <w:numFmt w:val="bullet"/>
      <w:lvlText w:val="o"/>
      <w:lvlJc w:val="left"/>
      <w:pPr>
        <w:ind w:left="5760" w:hanging="360"/>
      </w:pPr>
      <w:rPr>
        <w:rFonts w:ascii="Courier New" w:hAnsi="Courier New" w:hint="default"/>
      </w:rPr>
    </w:lvl>
    <w:lvl w:ilvl="8" w:tplc="C4F2309C">
      <w:start w:val="1"/>
      <w:numFmt w:val="bullet"/>
      <w:lvlText w:val=""/>
      <w:lvlJc w:val="left"/>
      <w:pPr>
        <w:ind w:left="6480" w:hanging="360"/>
      </w:pPr>
      <w:rPr>
        <w:rFonts w:ascii="Wingdings" w:hAnsi="Wingdings" w:hint="default"/>
      </w:rPr>
    </w:lvl>
  </w:abstractNum>
  <w:abstractNum w:abstractNumId="7" w15:restartNumberingAfterBreak="0">
    <w:nsid w:val="53A225D9"/>
    <w:multiLevelType w:val="multilevel"/>
    <w:tmpl w:val="6CA2F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837C2B"/>
    <w:multiLevelType w:val="multilevel"/>
    <w:tmpl w:val="B316EBD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A4675A5"/>
    <w:multiLevelType w:val="multilevel"/>
    <w:tmpl w:val="3D9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1710A"/>
    <w:multiLevelType w:val="hybridMultilevel"/>
    <w:tmpl w:val="C1C4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D4076"/>
    <w:multiLevelType w:val="hybridMultilevel"/>
    <w:tmpl w:val="4D62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53781"/>
    <w:multiLevelType w:val="multilevel"/>
    <w:tmpl w:val="375C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B66EB"/>
    <w:multiLevelType w:val="multilevel"/>
    <w:tmpl w:val="310E6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7958553">
    <w:abstractNumId w:val="6"/>
  </w:num>
  <w:num w:numId="2" w16cid:durableId="1952349189">
    <w:abstractNumId w:val="0"/>
  </w:num>
  <w:num w:numId="3" w16cid:durableId="36396607">
    <w:abstractNumId w:val="11"/>
  </w:num>
  <w:num w:numId="4" w16cid:durableId="524711999">
    <w:abstractNumId w:val="10"/>
  </w:num>
  <w:num w:numId="5" w16cid:durableId="858201574">
    <w:abstractNumId w:val="5"/>
  </w:num>
  <w:num w:numId="6" w16cid:durableId="1742094520">
    <w:abstractNumId w:val="3"/>
  </w:num>
  <w:num w:numId="7" w16cid:durableId="346366604">
    <w:abstractNumId w:val="7"/>
  </w:num>
  <w:num w:numId="8" w16cid:durableId="788471262">
    <w:abstractNumId w:val="13"/>
  </w:num>
  <w:num w:numId="9" w16cid:durableId="1638341691">
    <w:abstractNumId w:val="8"/>
  </w:num>
  <w:num w:numId="10" w16cid:durableId="743795993">
    <w:abstractNumId w:val="12"/>
  </w:num>
  <w:num w:numId="11" w16cid:durableId="164445235">
    <w:abstractNumId w:val="4"/>
  </w:num>
  <w:num w:numId="12" w16cid:durableId="1768574458">
    <w:abstractNumId w:val="1"/>
  </w:num>
  <w:num w:numId="13" w16cid:durableId="414744502">
    <w:abstractNumId w:val="9"/>
  </w:num>
  <w:num w:numId="14" w16cid:durableId="839778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AE"/>
    <w:rsid w:val="000010DE"/>
    <w:rsid w:val="00011E24"/>
    <w:rsid w:val="0002235F"/>
    <w:rsid w:val="00022DC2"/>
    <w:rsid w:val="00044E24"/>
    <w:rsid w:val="00045006"/>
    <w:rsid w:val="000556A6"/>
    <w:rsid w:val="000A3392"/>
    <w:rsid w:val="000A76A5"/>
    <w:rsid w:val="000E0E06"/>
    <w:rsid w:val="000F53A0"/>
    <w:rsid w:val="00107C14"/>
    <w:rsid w:val="00120C49"/>
    <w:rsid w:val="00127674"/>
    <w:rsid w:val="00134164"/>
    <w:rsid w:val="00177F27"/>
    <w:rsid w:val="00180672"/>
    <w:rsid w:val="001950F4"/>
    <w:rsid w:val="001A2C18"/>
    <w:rsid w:val="001A3F20"/>
    <w:rsid w:val="001B3F68"/>
    <w:rsid w:val="002221F7"/>
    <w:rsid w:val="00247D83"/>
    <w:rsid w:val="002517DF"/>
    <w:rsid w:val="002A5447"/>
    <w:rsid w:val="002C1257"/>
    <w:rsid w:val="002E34FB"/>
    <w:rsid w:val="00303487"/>
    <w:rsid w:val="00315DE3"/>
    <w:rsid w:val="0036270E"/>
    <w:rsid w:val="003C0A05"/>
    <w:rsid w:val="003E245D"/>
    <w:rsid w:val="003E6DA7"/>
    <w:rsid w:val="00413D97"/>
    <w:rsid w:val="0044679E"/>
    <w:rsid w:val="00447833"/>
    <w:rsid w:val="004A284E"/>
    <w:rsid w:val="004C73A2"/>
    <w:rsid w:val="004D6099"/>
    <w:rsid w:val="004E10C5"/>
    <w:rsid w:val="004E1249"/>
    <w:rsid w:val="004E188E"/>
    <w:rsid w:val="005264B8"/>
    <w:rsid w:val="00533BF8"/>
    <w:rsid w:val="00545259"/>
    <w:rsid w:val="00555A05"/>
    <w:rsid w:val="00566F22"/>
    <w:rsid w:val="00581ADF"/>
    <w:rsid w:val="005C668F"/>
    <w:rsid w:val="005D4CD6"/>
    <w:rsid w:val="005D544E"/>
    <w:rsid w:val="005E55D5"/>
    <w:rsid w:val="0060624F"/>
    <w:rsid w:val="00611EFA"/>
    <w:rsid w:val="00612C31"/>
    <w:rsid w:val="006170E2"/>
    <w:rsid w:val="00617DCD"/>
    <w:rsid w:val="00670CC7"/>
    <w:rsid w:val="006A076F"/>
    <w:rsid w:val="006D21E6"/>
    <w:rsid w:val="0072153A"/>
    <w:rsid w:val="00743D9D"/>
    <w:rsid w:val="00763485"/>
    <w:rsid w:val="007E6B92"/>
    <w:rsid w:val="00825B56"/>
    <w:rsid w:val="008A4F8B"/>
    <w:rsid w:val="008D651D"/>
    <w:rsid w:val="00911DFF"/>
    <w:rsid w:val="00925F50"/>
    <w:rsid w:val="009331FA"/>
    <w:rsid w:val="00946F5F"/>
    <w:rsid w:val="009639E5"/>
    <w:rsid w:val="00976D0E"/>
    <w:rsid w:val="00977C73"/>
    <w:rsid w:val="00992D0D"/>
    <w:rsid w:val="009A58D7"/>
    <w:rsid w:val="009C09F2"/>
    <w:rsid w:val="009D2F26"/>
    <w:rsid w:val="009E237B"/>
    <w:rsid w:val="009E62B1"/>
    <w:rsid w:val="00A06CA7"/>
    <w:rsid w:val="00A15BB6"/>
    <w:rsid w:val="00A36170"/>
    <w:rsid w:val="00A766E2"/>
    <w:rsid w:val="00A9644A"/>
    <w:rsid w:val="00AA5B90"/>
    <w:rsid w:val="00AA6B8D"/>
    <w:rsid w:val="00AB269C"/>
    <w:rsid w:val="00AF78FE"/>
    <w:rsid w:val="00B1775C"/>
    <w:rsid w:val="00B2475D"/>
    <w:rsid w:val="00B250B4"/>
    <w:rsid w:val="00B26935"/>
    <w:rsid w:val="00B8499B"/>
    <w:rsid w:val="00BA0A0E"/>
    <w:rsid w:val="00BA579C"/>
    <w:rsid w:val="00BD4354"/>
    <w:rsid w:val="00BE28DE"/>
    <w:rsid w:val="00BF0A0A"/>
    <w:rsid w:val="00C015C9"/>
    <w:rsid w:val="00C12B1F"/>
    <w:rsid w:val="00C25F8B"/>
    <w:rsid w:val="00C32F51"/>
    <w:rsid w:val="00C502FF"/>
    <w:rsid w:val="00C536C7"/>
    <w:rsid w:val="00C57B2F"/>
    <w:rsid w:val="00C77BB4"/>
    <w:rsid w:val="00C846F7"/>
    <w:rsid w:val="00C92EEC"/>
    <w:rsid w:val="00CF183B"/>
    <w:rsid w:val="00CF1F71"/>
    <w:rsid w:val="00D0367A"/>
    <w:rsid w:val="00D04D99"/>
    <w:rsid w:val="00D33DC0"/>
    <w:rsid w:val="00D35CBA"/>
    <w:rsid w:val="00D86F7B"/>
    <w:rsid w:val="00DF2498"/>
    <w:rsid w:val="00E15632"/>
    <w:rsid w:val="00E204B3"/>
    <w:rsid w:val="00E2151B"/>
    <w:rsid w:val="00E51008"/>
    <w:rsid w:val="00E51601"/>
    <w:rsid w:val="00E53204"/>
    <w:rsid w:val="00E53578"/>
    <w:rsid w:val="00E77DAE"/>
    <w:rsid w:val="00E9FA83"/>
    <w:rsid w:val="00ED0611"/>
    <w:rsid w:val="00EE4383"/>
    <w:rsid w:val="00F15E98"/>
    <w:rsid w:val="00F40FFF"/>
    <w:rsid w:val="00F42EB0"/>
    <w:rsid w:val="00F8326F"/>
    <w:rsid w:val="00F86847"/>
    <w:rsid w:val="00F97B22"/>
    <w:rsid w:val="00FA1085"/>
    <w:rsid w:val="00FA7A33"/>
    <w:rsid w:val="00FD05F6"/>
    <w:rsid w:val="00FD34E9"/>
    <w:rsid w:val="02DF6BD9"/>
    <w:rsid w:val="03EC5729"/>
    <w:rsid w:val="057AAA5E"/>
    <w:rsid w:val="068795AE"/>
    <w:rsid w:val="08981C0C"/>
    <w:rsid w:val="08B3EA4A"/>
    <w:rsid w:val="09A5075C"/>
    <w:rsid w:val="0CFDEEDC"/>
    <w:rsid w:val="0DA4314E"/>
    <w:rsid w:val="0E5E4DF8"/>
    <w:rsid w:val="0E5F5022"/>
    <w:rsid w:val="0F380E70"/>
    <w:rsid w:val="1277752F"/>
    <w:rsid w:val="1460F353"/>
    <w:rsid w:val="16152C60"/>
    <w:rsid w:val="18EDD9F0"/>
    <w:rsid w:val="1D889C55"/>
    <w:rsid w:val="1E2954B0"/>
    <w:rsid w:val="1F9D6236"/>
    <w:rsid w:val="2073E9E2"/>
    <w:rsid w:val="239BEFA7"/>
    <w:rsid w:val="25271211"/>
    <w:rsid w:val="258813AC"/>
    <w:rsid w:val="28C38844"/>
    <w:rsid w:val="2984E54D"/>
    <w:rsid w:val="2C09277F"/>
    <w:rsid w:val="2C1DE393"/>
    <w:rsid w:val="2F085164"/>
    <w:rsid w:val="301DE7F5"/>
    <w:rsid w:val="30FEDB7F"/>
    <w:rsid w:val="31B1FDA1"/>
    <w:rsid w:val="3201AAB9"/>
    <w:rsid w:val="33DBC287"/>
    <w:rsid w:val="35621D4A"/>
    <w:rsid w:val="378AAFC9"/>
    <w:rsid w:val="38D46147"/>
    <w:rsid w:val="39FF43EE"/>
    <w:rsid w:val="3B3EC6FE"/>
    <w:rsid w:val="3C8711F5"/>
    <w:rsid w:val="3D41C693"/>
    <w:rsid w:val="3E02A24F"/>
    <w:rsid w:val="3E5578C7"/>
    <w:rsid w:val="41415ABB"/>
    <w:rsid w:val="41747F5B"/>
    <w:rsid w:val="4330B086"/>
    <w:rsid w:val="443D9BD6"/>
    <w:rsid w:val="48C97029"/>
    <w:rsid w:val="497E307A"/>
    <w:rsid w:val="4B2C0500"/>
    <w:rsid w:val="4B3BC26B"/>
    <w:rsid w:val="4C11F1B3"/>
    <w:rsid w:val="4D2A2292"/>
    <w:rsid w:val="4D9FAD1C"/>
    <w:rsid w:val="503037D3"/>
    <w:rsid w:val="519290AB"/>
    <w:rsid w:val="52DDF0C2"/>
    <w:rsid w:val="532512C0"/>
    <w:rsid w:val="545761A0"/>
    <w:rsid w:val="54CF6704"/>
    <w:rsid w:val="5936A532"/>
    <w:rsid w:val="59BE035A"/>
    <w:rsid w:val="609FF805"/>
    <w:rsid w:val="610EB9B5"/>
    <w:rsid w:val="613A1E90"/>
    <w:rsid w:val="62AA8A16"/>
    <w:rsid w:val="67FAB4E7"/>
    <w:rsid w:val="699348EA"/>
    <w:rsid w:val="6B644B59"/>
    <w:rsid w:val="6D70942A"/>
    <w:rsid w:val="6EA8EE75"/>
    <w:rsid w:val="6EB39D87"/>
    <w:rsid w:val="6F2C65BE"/>
    <w:rsid w:val="72873BDF"/>
    <w:rsid w:val="73DFD5AE"/>
    <w:rsid w:val="75C36F2D"/>
    <w:rsid w:val="766E32DF"/>
    <w:rsid w:val="78D58FB9"/>
    <w:rsid w:val="78FB0FEF"/>
    <w:rsid w:val="79C952AC"/>
    <w:rsid w:val="7B7465A6"/>
    <w:rsid w:val="7E06C51E"/>
    <w:rsid w:val="7FA2957F"/>
    <w:rsid w:val="7FB8C9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42FC5"/>
  <w15:chartTrackingRefBased/>
  <w15:docId w15:val="{1B01E684-73EC-4437-AFCD-1007BEC8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AE"/>
    <w:pPr>
      <w:ind w:left="720"/>
      <w:contextualSpacing/>
    </w:pPr>
  </w:style>
  <w:style w:type="character" w:styleId="Hyperlink">
    <w:name w:val="Hyperlink"/>
    <w:basedOn w:val="DefaultParagraphFont"/>
    <w:uiPriority w:val="99"/>
    <w:unhideWhenUsed/>
    <w:rsid w:val="00447833"/>
    <w:rPr>
      <w:color w:val="0563C1" w:themeColor="hyperlink"/>
      <w:u w:val="single"/>
    </w:rPr>
  </w:style>
  <w:style w:type="character" w:styleId="UnresolvedMention">
    <w:name w:val="Unresolved Mention"/>
    <w:basedOn w:val="DefaultParagraphFont"/>
    <w:uiPriority w:val="99"/>
    <w:semiHidden/>
    <w:unhideWhenUsed/>
    <w:rsid w:val="00447833"/>
    <w:rPr>
      <w:color w:val="808080"/>
      <w:shd w:val="clear" w:color="auto" w:fill="E6E6E6"/>
    </w:rPr>
  </w:style>
  <w:style w:type="paragraph" w:styleId="Header">
    <w:name w:val="header"/>
    <w:basedOn w:val="Normal"/>
    <w:link w:val="HeaderChar"/>
    <w:uiPriority w:val="99"/>
    <w:unhideWhenUsed/>
    <w:rsid w:val="00AF78FE"/>
    <w:pPr>
      <w:tabs>
        <w:tab w:val="center" w:pos="4680"/>
        <w:tab w:val="right" w:pos="9360"/>
      </w:tabs>
    </w:pPr>
  </w:style>
  <w:style w:type="character" w:customStyle="1" w:styleId="HeaderChar">
    <w:name w:val="Header Char"/>
    <w:basedOn w:val="DefaultParagraphFont"/>
    <w:link w:val="Header"/>
    <w:uiPriority w:val="99"/>
    <w:rsid w:val="00AF78FE"/>
    <w:rPr>
      <w:sz w:val="24"/>
      <w:szCs w:val="24"/>
    </w:rPr>
  </w:style>
  <w:style w:type="paragraph" w:styleId="Footer">
    <w:name w:val="footer"/>
    <w:basedOn w:val="Normal"/>
    <w:link w:val="FooterChar"/>
    <w:uiPriority w:val="99"/>
    <w:unhideWhenUsed/>
    <w:rsid w:val="00AF78FE"/>
    <w:pPr>
      <w:tabs>
        <w:tab w:val="center" w:pos="4680"/>
        <w:tab w:val="right" w:pos="9360"/>
      </w:tabs>
    </w:pPr>
  </w:style>
  <w:style w:type="character" w:customStyle="1" w:styleId="FooterChar">
    <w:name w:val="Footer Char"/>
    <w:basedOn w:val="DefaultParagraphFont"/>
    <w:link w:val="Footer"/>
    <w:uiPriority w:val="99"/>
    <w:rsid w:val="00AF78FE"/>
    <w:rPr>
      <w:sz w:val="24"/>
      <w:szCs w:val="24"/>
    </w:rPr>
  </w:style>
  <w:style w:type="paragraph" w:styleId="BalloonText">
    <w:name w:val="Balloon Text"/>
    <w:basedOn w:val="Normal"/>
    <w:link w:val="BalloonTextChar"/>
    <w:uiPriority w:val="99"/>
    <w:semiHidden/>
    <w:unhideWhenUsed/>
    <w:rsid w:val="00195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F4"/>
    <w:rPr>
      <w:rFonts w:ascii="Segoe UI" w:hAnsi="Segoe UI" w:cs="Segoe UI"/>
      <w:sz w:val="18"/>
      <w:szCs w:val="18"/>
    </w:rPr>
  </w:style>
  <w:style w:type="paragraph" w:styleId="NormalWeb">
    <w:name w:val="Normal (Web)"/>
    <w:basedOn w:val="Normal"/>
    <w:uiPriority w:val="99"/>
    <w:unhideWhenUsed/>
    <w:rsid w:val="00E53204"/>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tab-span">
    <w:name w:val="apple-tab-span"/>
    <w:basedOn w:val="DefaultParagraphFont"/>
    <w:rsid w:val="00C7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3077">
      <w:bodyDiv w:val="1"/>
      <w:marLeft w:val="0"/>
      <w:marRight w:val="0"/>
      <w:marTop w:val="0"/>
      <w:marBottom w:val="0"/>
      <w:divBdr>
        <w:top w:val="none" w:sz="0" w:space="0" w:color="auto"/>
        <w:left w:val="none" w:sz="0" w:space="0" w:color="auto"/>
        <w:bottom w:val="none" w:sz="0" w:space="0" w:color="auto"/>
        <w:right w:val="none" w:sz="0" w:space="0" w:color="auto"/>
      </w:divBdr>
    </w:div>
    <w:div w:id="362948329">
      <w:bodyDiv w:val="1"/>
      <w:marLeft w:val="0"/>
      <w:marRight w:val="0"/>
      <w:marTop w:val="0"/>
      <w:marBottom w:val="0"/>
      <w:divBdr>
        <w:top w:val="none" w:sz="0" w:space="0" w:color="auto"/>
        <w:left w:val="none" w:sz="0" w:space="0" w:color="auto"/>
        <w:bottom w:val="none" w:sz="0" w:space="0" w:color="auto"/>
        <w:right w:val="none" w:sz="0" w:space="0" w:color="auto"/>
      </w:divBdr>
    </w:div>
    <w:div w:id="538275289">
      <w:bodyDiv w:val="1"/>
      <w:marLeft w:val="0"/>
      <w:marRight w:val="0"/>
      <w:marTop w:val="0"/>
      <w:marBottom w:val="0"/>
      <w:divBdr>
        <w:top w:val="none" w:sz="0" w:space="0" w:color="auto"/>
        <w:left w:val="none" w:sz="0" w:space="0" w:color="auto"/>
        <w:bottom w:val="none" w:sz="0" w:space="0" w:color="auto"/>
        <w:right w:val="none" w:sz="0" w:space="0" w:color="auto"/>
      </w:divBdr>
    </w:div>
    <w:div w:id="945624858">
      <w:bodyDiv w:val="1"/>
      <w:marLeft w:val="0"/>
      <w:marRight w:val="0"/>
      <w:marTop w:val="0"/>
      <w:marBottom w:val="0"/>
      <w:divBdr>
        <w:top w:val="none" w:sz="0" w:space="0" w:color="auto"/>
        <w:left w:val="none" w:sz="0" w:space="0" w:color="auto"/>
        <w:bottom w:val="none" w:sz="0" w:space="0" w:color="auto"/>
        <w:right w:val="none" w:sz="0" w:space="0" w:color="auto"/>
      </w:divBdr>
    </w:div>
    <w:div w:id="981080471">
      <w:bodyDiv w:val="1"/>
      <w:marLeft w:val="0"/>
      <w:marRight w:val="0"/>
      <w:marTop w:val="0"/>
      <w:marBottom w:val="0"/>
      <w:divBdr>
        <w:top w:val="none" w:sz="0" w:space="0" w:color="auto"/>
        <w:left w:val="none" w:sz="0" w:space="0" w:color="auto"/>
        <w:bottom w:val="none" w:sz="0" w:space="0" w:color="auto"/>
        <w:right w:val="none" w:sz="0" w:space="0" w:color="auto"/>
      </w:divBdr>
    </w:div>
    <w:div w:id="1758359157">
      <w:bodyDiv w:val="1"/>
      <w:marLeft w:val="0"/>
      <w:marRight w:val="0"/>
      <w:marTop w:val="0"/>
      <w:marBottom w:val="0"/>
      <w:divBdr>
        <w:top w:val="none" w:sz="0" w:space="0" w:color="auto"/>
        <w:left w:val="none" w:sz="0" w:space="0" w:color="auto"/>
        <w:bottom w:val="none" w:sz="0" w:space="0" w:color="auto"/>
        <w:right w:val="none" w:sz="0" w:space="0" w:color="auto"/>
      </w:divBdr>
    </w:div>
    <w:div w:id="18595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ittman@unausa.org"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5B9B1B0F-5148-4D2E-88AF-4A9F86826D0A}">
    <t:Anchor>
      <t:Comment id="635241450"/>
    </t:Anchor>
    <t:History>
      <t:Event id="{24A28353-D048-475B-9054-BEC213A03CB1}" time="2022-04-04T14:45:22.077Z">
        <t:Attribution userId="S::rpittman@unfoundation.org::5a0e8a63-76f5-406e-8ef5-c0ac27477d3c" userProvider="AD" userName="Rachel Pittman"/>
        <t:Anchor>
          <t:Comment id="1871425550"/>
        </t:Anchor>
        <t:Create/>
      </t:Event>
      <t:Event id="{D6EFAB1A-E1AA-48BB-8390-07B11E6F5841}" time="2022-04-04T14:45:22.077Z">
        <t:Attribution userId="S::rpittman@unfoundation.org::5a0e8a63-76f5-406e-8ef5-c0ac27477d3c" userProvider="AD" userName="Rachel Pittman"/>
        <t:Anchor>
          <t:Comment id="1871425550"/>
        </t:Anchor>
        <t:Assign userId="S::feck@unfoundation.org::a6218286-ceb0-4084-9078-477001dd801f" userProvider="AD" userName="Farah Eck"/>
      </t:Event>
      <t:Event id="{BB9318C5-C6FD-4693-99F9-9CB94F2927CD}" time="2022-04-04T14:45:22.077Z">
        <t:Attribution userId="S::rpittman@unfoundation.org::5a0e8a63-76f5-406e-8ef5-c0ac27477d3c" userProvider="AD" userName="Rachel Pittman"/>
        <t:Anchor>
          <t:Comment id="1871425550"/>
        </t:Anchor>
        <t:SetTitle title="@Farah Eck  Should we cut this down to $5,000? Shall I eliminate sponsor remarks? Shall we say (x10), which seems like a lot. Also, I updated this section based on your changes to the Expo Booth section."/>
      </t:Event>
      <t:Event id="{5C95A2FC-AB5C-4CCD-B8F4-6C06D8C3917C}" time="2022-04-04T15:24:26.542Z">
        <t:Attribution userId="S::feck@unfoundation.org::a6218286-ceb0-4084-9078-477001dd801f" userProvider="AD" userName="Farah Eck"/>
        <t:Anchor>
          <t:Comment id="674082680"/>
        </t:Anchor>
        <t:UnassignAll/>
      </t:Event>
      <t:Event id="{FD694F83-8DAC-4F20-81DC-7FBD7FF1351C}" time="2022-04-04T15:24:26.542Z">
        <t:Attribution userId="S::feck@unfoundation.org::a6218286-ceb0-4084-9078-477001dd801f" userProvider="AD" userName="Farah Eck"/>
        <t:Anchor>
          <t:Comment id="674082680"/>
        </t:Anchor>
        <t:Assign userId="S::rpittman@unfoundation.org::5a0e8a63-76f5-406e-8ef5-c0ac27477d3c" userProvider="AD" userName="Rachel Pittman"/>
      </t:Event>
    </t:History>
  </t:Task>
  <t:Task id="{FA0CC74A-6104-4B22-BF8B-1297EED022D0}">
    <t:Anchor>
      <t:Comment id="1058350270"/>
    </t:Anchor>
    <t:History>
      <t:Event id="{C89A65C5-4A1B-4429-94AC-2C6674DCAC75}" time="2022-04-04T16:56:14.066Z">
        <t:Attribution userId="S::rpittman@unfoundation.org::5a0e8a63-76f5-406e-8ef5-c0ac27477d3c" userProvider="AD" userName="Rachel Pittman"/>
        <t:Anchor>
          <t:Comment id="1058350270"/>
        </t:Anchor>
        <t:Create/>
      </t:Event>
      <t:Event id="{5BAE3795-C09A-48FE-B1F8-DACC935A6617}" time="2022-04-04T16:56:14.066Z">
        <t:Attribution userId="S::rpittman@unfoundation.org::5a0e8a63-76f5-406e-8ef5-c0ac27477d3c" userProvider="AD" userName="Rachel Pittman"/>
        <t:Anchor>
          <t:Comment id="1058350270"/>
        </t:Anchor>
        <t:Assign userId="S::feck@unfoundation.org::a6218286-ceb0-4084-9078-477001dd801f" userProvider="AD" userName="Farah Eck"/>
      </t:Event>
      <t:Event id="{5B6CCD54-7FC8-4706-BEAD-FC48F55B4F29}" time="2022-04-04T16:56:14.066Z">
        <t:Attribution userId="S::rpittman@unfoundation.org::5a0e8a63-76f5-406e-8ef5-c0ac27477d3c" userProvider="AD" userName="Rachel Pittman"/>
        <t:Anchor>
          <t:Comment id="1058350270"/>
        </t:Anchor>
        <t:SetTitle title="@Farah Eck can you identify the other plenaries? I don't want companies to think they can sponsor Amb. Sisson or ED Russell for $5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f1a4fe-7492-45bb-b385-03fea096c2aa">
      <Terms xmlns="http://schemas.microsoft.com/office/infopath/2007/PartnerControls"/>
    </lcf76f155ced4ddcb4097134ff3c332f>
    <TaxCatchAll xmlns="22ad299f-1766-4841-bf12-06419699267b" xsi:nil="true"/>
    <_Flow_SignoffStatus xmlns="aaf1a4fe-7492-45bb-b385-03fea096c2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7C44BB2FE57B4CA2C095BC93B1B974" ma:contentTypeVersion="17" ma:contentTypeDescription="Create a new document." ma:contentTypeScope="" ma:versionID="1d2de9b189e748e378531e7124a51ec8">
  <xsd:schema xmlns:xsd="http://www.w3.org/2001/XMLSchema" xmlns:xs="http://www.w3.org/2001/XMLSchema" xmlns:p="http://schemas.microsoft.com/office/2006/metadata/properties" xmlns:ns2="aaf1a4fe-7492-45bb-b385-03fea096c2aa" xmlns:ns3="22ad299f-1766-4841-bf12-06419699267b" targetNamespace="http://schemas.microsoft.com/office/2006/metadata/properties" ma:root="true" ma:fieldsID="2c28b3c7d4841bf39bd46f1134dba802" ns2:_="" ns3:_="">
    <xsd:import namespace="aaf1a4fe-7492-45bb-b385-03fea096c2aa"/>
    <xsd:import namespace="22ad299f-1766-4841-bf12-064196992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1a4fe-7492-45bb-b385-03fea096c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e960af4-01f6-4f5c-9dc6-429073b470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d299f-1766-4841-bf12-064196992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e3d53e-1b07-4bb0-815c-141ddb2e646f}" ma:internalName="TaxCatchAll" ma:showField="CatchAllData" ma:web="22ad299f-1766-4841-bf12-06419699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39ABB-2A31-42A7-AD11-06511BD17471}">
  <ds:schemaRefs>
    <ds:schemaRef ds:uri="http://schemas.openxmlformats.org/officeDocument/2006/bibliography"/>
  </ds:schemaRefs>
</ds:datastoreItem>
</file>

<file path=customXml/itemProps2.xml><?xml version="1.0" encoding="utf-8"?>
<ds:datastoreItem xmlns:ds="http://schemas.openxmlformats.org/officeDocument/2006/customXml" ds:itemID="{1927BC88-7803-4DA4-B4B7-DD877A3A4A67}">
  <ds:schemaRefs>
    <ds:schemaRef ds:uri="http://schemas.microsoft.com/sharepoint/v3/contenttype/forms"/>
  </ds:schemaRefs>
</ds:datastoreItem>
</file>

<file path=customXml/itemProps3.xml><?xml version="1.0" encoding="utf-8"?>
<ds:datastoreItem xmlns:ds="http://schemas.openxmlformats.org/officeDocument/2006/customXml" ds:itemID="{E68E1388-60BB-4160-9CE6-BD2050EEB6D1}">
  <ds:schemaRefs>
    <ds:schemaRef ds:uri="http://schemas.microsoft.com/office/2006/metadata/properties"/>
    <ds:schemaRef ds:uri="http://schemas.microsoft.com/office/infopath/2007/PartnerControls"/>
    <ds:schemaRef ds:uri="aaf1a4fe-7492-45bb-b385-03fea096c2aa"/>
    <ds:schemaRef ds:uri="22ad299f-1766-4841-bf12-06419699267b"/>
  </ds:schemaRefs>
</ds:datastoreItem>
</file>

<file path=customXml/itemProps4.xml><?xml version="1.0" encoding="utf-8"?>
<ds:datastoreItem xmlns:ds="http://schemas.openxmlformats.org/officeDocument/2006/customXml" ds:itemID="{BE75ED22-5F26-4815-BD68-41D391492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1a4fe-7492-45bb-b385-03fea096c2aa"/>
    <ds:schemaRef ds:uri="22ad299f-1766-4841-bf12-064196992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Links>
    <vt:vector size="6" baseType="variant">
      <vt:variant>
        <vt:i4>6160502</vt:i4>
      </vt:variant>
      <vt:variant>
        <vt:i4>0</vt:i4>
      </vt:variant>
      <vt:variant>
        <vt:i4>0</vt:i4>
      </vt:variant>
      <vt:variant>
        <vt:i4>5</vt:i4>
      </vt:variant>
      <vt:variant>
        <vt:lpwstr>mailto:rpittman@unausa.org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Rajita Sanji</dc:creator>
  <cp:keywords/>
  <dc:description/>
  <cp:lastModifiedBy>Rachel Pittman</cp:lastModifiedBy>
  <cp:revision>4</cp:revision>
  <cp:lastPrinted>2022-04-05T16:49:00Z</cp:lastPrinted>
  <dcterms:created xsi:type="dcterms:W3CDTF">2022-08-05T17:43:00Z</dcterms:created>
  <dcterms:modified xsi:type="dcterms:W3CDTF">2022-08-05T17:50:00Z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0x010100D87C44BB2FE57B4CA2C095BC93B1B974</vt:lpwstr>
  </property>
  <property fmtid="{D5CDD505-2E9C-101B-9397-08002B2CF9AE}" pid="3" name="MediaServiceImageTags">
    <vt:lpwstr/>
  </property>
</Properties>
</file>